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1C211D">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دولـ</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الإمـارا</w:t>
            </w:r>
            <w:r w:rsidRPr="001C211D" w:rsidR="005C1B3E">
              <w:rPr>
                <w:rFonts w:ascii="Traditional Arabic" w:hAnsi="Traditional Arabic" w:cs="Traditional Arabic"/>
                <w:b/>
                <w:bCs/>
                <w:rtl/>
              </w:rPr>
              <w:t xml:space="preserve">ت</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العـربي</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5pt;visibility:visible;width:43.02pt" alt="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tl/>
                <w:lang w:bidi="ar-AE"/>
              </w:rPr>
            </w:pPr>
            <w:r w:rsidRPr="001C211D" w:rsidR="005C1B3E">
              <w:rPr>
                <w:rFonts w:ascii="Traditional Arabic" w:hAnsi="Traditional Arabic" w:cs="Traditional Arabic"/>
                <w:rtl/>
              </w:rPr>
              <w:t xml:space="preserve">الجمع</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w:t>
            </w:r>
            <w:r w:rsidRPr="001C211D" w:rsidR="005C1B3E">
              <w:rPr>
                <w:rFonts w:hint="cs" w:ascii="Traditional Arabic" w:hAnsi="Traditional Arabic" w:cs="Traditional Arabic"/>
                <w:rtl/>
              </w:rPr>
              <w:t xml:space="preserve"> </w:t>
            </w:r>
            <w:r w:rsidR="00EB30E1">
              <w:rPr>
                <w:rFonts w:hint="cs" w:ascii="Traditional Arabic" w:hAnsi="Traditional Arabic" w:cs="Traditional Arabic"/>
                <w:rtl/>
              </w:rPr>
              <w:t xml:space="preserve">2</w:t>
            </w:r>
            <w:r w:rsidR="00157E93">
              <w:rPr>
                <w:rFonts w:hint="cs" w:ascii="Traditional Arabic" w:hAnsi="Traditional Arabic" w:cs="Traditional Arabic"/>
                <w:rtl/>
              </w:rPr>
              <w:t xml:space="preserve">7</w:t>
            </w:r>
            <w:r w:rsidR="00723D70">
              <w:rPr>
                <w:rFonts w:hint="cs" w:ascii="Traditional Arabic" w:hAnsi="Traditional Arabic" w:cs="Traditional Arabic"/>
                <w:rtl/>
              </w:rPr>
              <w:t xml:space="preserve"> </w:t>
            </w:r>
            <w:r w:rsidR="002D6935">
              <w:rPr>
                <w:rFonts w:hint="cs" w:ascii="Traditional Arabic" w:hAnsi="Traditional Arabic" w:cs="Traditional Arabic"/>
                <w:rtl/>
              </w:rPr>
              <w:t xml:space="preserve">ذ</w:t>
            </w:r>
            <w:r w:rsidR="002D6935">
              <w:rPr>
                <w:rFonts w:hint="cs" w:ascii="Traditional Arabic" w:hAnsi="Traditional Arabic" w:cs="Traditional Arabic"/>
                <w:rtl/>
              </w:rPr>
              <w:t xml:space="preserve">و</w:t>
            </w:r>
            <w:r w:rsidR="002D6935">
              <w:rPr>
                <w:rFonts w:hint="cs" w:ascii="Traditional Arabic" w:hAnsi="Traditional Arabic" w:cs="Traditional Arabic"/>
                <w:rtl/>
              </w:rPr>
              <w:t xml:space="preserve"> </w:t>
            </w:r>
            <w:r w:rsidR="002D6935">
              <w:rPr>
                <w:rFonts w:hint="cs" w:ascii="Traditional Arabic" w:hAnsi="Traditional Arabic" w:cs="Traditional Arabic"/>
                <w:rtl/>
              </w:rPr>
              <w:t xml:space="preserve">القعدة</w:t>
            </w:r>
            <w:r w:rsidRPr="001C211D" w:rsidR="005C1B3E">
              <w:rPr>
                <w:rFonts w:hint="cs" w:ascii="Traditional Arabic" w:hAnsi="Traditional Arabic" w:cs="Traditional Arabic"/>
                <w:rtl/>
              </w:rPr>
              <w:t xml:space="preserve"> 144</w:t>
            </w:r>
            <w:r w:rsidRPr="001C211D" w:rsidR="005C1B3E">
              <w:rPr>
                <w:rFonts w:hint="cs" w:ascii="Traditional Arabic" w:hAnsi="Traditional Arabic" w:cs="Traditional Arabic"/>
                <w:rtl/>
              </w:rPr>
              <w:t xml:space="preserve">4</w:t>
            </w:r>
            <w:r w:rsidRPr="001C211D" w:rsidR="005C1B3E">
              <w:rPr>
                <w:rFonts w:hint="cs" w:ascii="Traditional Arabic" w:hAnsi="Traditional Arabic" w:cs="Traditional Arabic"/>
                <w:rtl/>
              </w:rPr>
              <w:t xml:space="preserve">هـ</w:t>
            </w:r>
          </w:p>
        </w:tc>
      </w:tr>
      <w:tr w:rsidTr="001C211D">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1C211D" w:rsidR="005C1B3E">
              <w:rPr>
                <w:rFonts w:ascii="Traditional Arabic" w:hAnsi="Traditional Arabic" w:cs="Traditional Arabic"/>
                <w:rtl/>
              </w:rPr>
              <w:t xml:space="preserve">الهيئ</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العام</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للشؤو</w:t>
            </w:r>
            <w:r w:rsidRPr="001C211D" w:rsidR="005C1B3E">
              <w:rPr>
                <w:rFonts w:ascii="Traditional Arabic" w:hAnsi="Traditional Arabic" w:cs="Traditional Arabic"/>
                <w:rtl/>
              </w:rPr>
              <w:t xml:space="preserve">ن</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الإسلامي</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المواف</w:t>
            </w:r>
            <w:r w:rsidRPr="001C211D" w:rsidR="005C1B3E">
              <w:rPr>
                <w:rFonts w:ascii="Traditional Arabic" w:hAnsi="Traditional Arabic" w:cs="Traditional Arabic"/>
                <w:b/>
                <w:bCs/>
                <w:rtl/>
              </w:rPr>
              <w:t xml:space="preserve">ق</w:t>
            </w:r>
            <w:r w:rsidRPr="001C211D" w:rsidR="005C1B3E">
              <w:rPr>
                <w:rFonts w:ascii="Traditional Arabic" w:hAnsi="Traditional Arabic" w:cs="Traditional Arabic"/>
                <w:b/>
                <w:bCs/>
                <w:rtl/>
              </w:rPr>
              <w:t xml:space="preserve">:</w:t>
            </w:r>
            <w:r w:rsidR="00723D70">
              <w:rPr>
                <w:rFonts w:hint="cs" w:ascii="Traditional Arabic" w:hAnsi="Traditional Arabic" w:cs="Traditional Arabic"/>
                <w:b/>
                <w:bCs/>
                <w:rtl/>
              </w:rPr>
              <w:t xml:space="preserve"> </w:t>
            </w:r>
            <w:r w:rsidR="00157E93">
              <w:rPr>
                <w:rFonts w:hint="cs" w:ascii="Traditional Arabic" w:hAnsi="Traditional Arabic" w:cs="Traditional Arabic"/>
                <w:b/>
                <w:bCs/>
                <w:rtl/>
              </w:rPr>
              <w:t xml:space="preserve">16</w:t>
            </w:r>
            <w:r w:rsidRPr="001C211D" w:rsidR="005C1B3E">
              <w:rPr>
                <w:rFonts w:hint="cs" w:ascii="Traditional Arabic" w:hAnsi="Traditional Arabic" w:cs="Traditional Arabic"/>
                <w:b/>
                <w:bCs/>
                <w:rtl/>
              </w:rPr>
              <w:t xml:space="preserve">/</w:t>
            </w:r>
            <w:r w:rsidR="002D6935">
              <w:rPr>
                <w:rFonts w:hint="cs" w:ascii="Traditional Arabic" w:hAnsi="Traditional Arabic" w:cs="Traditional Arabic"/>
                <w:b/>
                <w:bCs/>
                <w:rtl/>
              </w:rPr>
              <w:t xml:space="preserve">6</w:t>
            </w:r>
            <w:r w:rsidRPr="001C211D" w:rsidR="005C1B3E">
              <w:rPr>
                <w:rFonts w:hint="cs" w:ascii="Traditional Arabic" w:hAnsi="Traditional Arabic" w:cs="Traditional Arabic"/>
                <w:b/>
                <w:bCs/>
                <w:rtl/>
              </w:rPr>
              <w:t xml:space="preserve">/202</w:t>
            </w:r>
            <w:r w:rsidR="002D6935">
              <w:rPr>
                <w:rFonts w:hint="cs" w:ascii="Traditional Arabic" w:hAnsi="Traditional Arabic" w:cs="Traditional Arabic"/>
                <w:b/>
                <w:bCs/>
                <w:rtl/>
              </w:rPr>
              <w:t xml:space="preserve">3</w:t>
            </w:r>
            <w:r w:rsidRPr="001C211D" w:rsidR="005C1B3E">
              <w:rPr>
                <w:rFonts w:hint="cs" w:ascii="Traditional Arabic" w:hAnsi="Traditional Arabic" w:cs="Traditional Arabic"/>
                <w:b/>
                <w:bCs/>
                <w:rtl/>
              </w:rPr>
              <w:t xml:space="preserve">م</w:t>
            </w:r>
            <w:r w:rsidRPr="001C211D" w:rsidR="005C1B3E">
              <w:rPr>
                <w:rFonts w:ascii="Traditional Arabic" w:hAnsi="Traditional Arabic" w:cs="Traditional Arabic"/>
                <w:b/>
                <w:bCs/>
                <w:rtl/>
              </w:rPr>
              <w:t xml:space="preserve"> </w:t>
            </w:r>
          </w:p>
        </w:tc>
      </w:tr>
    </w:tbl>
    <w:p>
      <w:pPr>
        <w:bidi w:val="0"/>
        <w:spacing w:after="0" w:line="240" w:lineRule="auto"/>
        <w:jc w:val="center"/>
        <w:rPr>
          <w:rFonts w:eastAsia="Calibri"/>
        </w:rPr>
      </w:pPr>
      <w:r w:rsidRPr="003B3EDD" w:rsidR="00A7046E">
        <w:rPr>
          <w:rFonts w:eastAsia="Calibri"/>
          <w:b/>
          <w:bCs/>
          <w:sz w:val="28"/>
          <w:szCs w:val="28"/>
          <w:lang w:bidi="ar-AE"/>
        </w:rPr>
        <w:t xml:space="preserve">Blessed Days</w:t>
      </w:r>
    </w:p>
    <w:p>
      <w:pPr>
        <w:bidi w:val="0"/>
        <w:spacing w:after="0" w:line="240" w:lineRule="auto"/>
        <w:jc w:val="center"/>
        <w:rPr>
          <w:rFonts w:ascii="Traditional Arabic" w:hAnsi="Traditional Arabic" w:eastAsia="Calibri" w:cs="Traditional Arabic"/>
          <w:b/>
          <w:bCs/>
          <w:sz w:val="28"/>
          <w:szCs w:val="28"/>
        </w:rPr>
      </w:pPr>
      <w:r w:rsidRPr="00A7046E" w:rsidR="00A7046E">
        <w:rPr>
          <w:rFonts w:ascii="Traditional Arabic" w:hAnsi="Traditional Arabic" w:eastAsia="Calibri" w:cs="Traditional Arabic"/>
          <w:b/>
          <w:bCs/>
          <w:sz w:val="28"/>
          <w:szCs w:val="28"/>
        </w:rPr>
        <w:t xml:space="preserve">First Sermon</w:t>
      </w:r>
    </w:p>
    <w:p>
      <w:pPr>
        <w:bidi w:val="0"/>
        <w:spacing w:after="0" w:line="240" w:lineRule="auto"/>
        <w:jc w:val="both"/>
        <w:rPr>
          <w:rFonts w:cs="Calibri"/>
        </w:rPr>
      </w:pPr>
      <w:r w:rsidRPr="002E700B" w:rsidR="00C93314">
        <w:rPr>
          <w:rFonts w:cs="Calibri"/>
        </w:rPr>
        <w:t xml:space="preserve">Praise be to Allah, who has honored us with the blessed days, in which He has promised to multiply the</w:t>
      </w:r>
      <w:r w:rsidRPr="002E700B" w:rsidR="00C93314">
        <w:rPr>
          <w:rFonts w:cs="Calibri"/>
        </w:rPr>
        <w:t xml:space="preserve"> rewards. Glory be to You, O Allah, our Lord, and all praise is due to You. We bear witness that there is no god but You. We are pleased with You as our Lord, with Islam as our religion, and we bear witness that our Master Muhammad is Your servant and mess</w:t>
      </w:r>
      <w:r w:rsidRPr="002E700B" w:rsidR="00C93314">
        <w:rPr>
          <w:rFonts w:cs="Calibri"/>
        </w:rPr>
        <w:t xml:space="preserve">enger, and the seal of Your messengers. O Allah, send Your blessings, peace, and mercy upon him, his family, his companions, and those who follow him</w:t>
      </w:r>
      <w:r w:rsidRPr="002E700B" w:rsidR="00C93314">
        <w:rPr>
          <w:rFonts w:cs="Calibri"/>
          <w:rtl/>
        </w:rPr>
        <w:t xml:space="preserve">.</w:t>
      </w:r>
    </w:p>
    <w:p>
      <w:pPr>
        <w:bidi w:val="0"/>
        <w:spacing w:after="0" w:line="240" w:lineRule="auto"/>
        <w:jc w:val="both"/>
        <w:rPr>
          <w:rFonts w:ascii="Traditional Arabic" w:hAnsi="Traditional Arabic" w:cs="Traditional Arabic"/>
          <w:b/>
          <w:bCs/>
          <w:sz w:val="40"/>
          <w:szCs w:val="40"/>
          <w:lang w:bidi="ar-AE"/>
        </w:rPr>
      </w:pPr>
      <w:r w:rsidRPr="002E700B" w:rsidR="00C93314">
        <w:rPr>
          <w:rFonts w:cs="Calibri"/>
        </w:rPr>
        <w:t xml:space="preserve">I counsel you, O servants of Allah, and myself, to have piety and fear of Allah. He, the Exalted, has sai</w:t>
      </w:r>
      <w:r w:rsidRPr="002E700B" w:rsidR="00BF4CD9">
        <w:rPr>
          <w:rFonts w:cs="Calibri"/>
        </w:rPr>
        <w:t xml:space="preserve">d:</w:t>
      </w:r>
      <w:r w:rsidR="003B3EDD">
        <w:rPr>
          <w:rFonts w:cs="Calibri"/>
        </w:rPr>
        <w:t xml:space="preserve"> </w:t>
      </w:r>
      <w:r w:rsidRPr="002341A3" w:rsidR="00BF4CD9">
        <w:rPr>
          <w:rFonts w:ascii="Traditional Arabic" w:hAnsi="Traditional Arabic" w:cs="Traditional Arabic"/>
          <w:b/>
          <w:bCs/>
          <w:sz w:val="40"/>
          <w:szCs w:val="40"/>
          <w:rtl/>
          <w:lang w:bidi="ar-AE"/>
        </w:rPr>
        <w:t xml:space="preserve">(</w:t>
      </w:r>
      <w:r w:rsidRPr="002341A3" w:rsidR="00BF4CD9">
        <w:rPr>
          <w:rFonts w:ascii="Traditional Arabic" w:hAnsi="Traditional Arabic" w:cs="Traditional Arabic"/>
          <w:b/>
          <w:bCs/>
          <w:sz w:val="40"/>
          <w:szCs w:val="40"/>
          <w:rtl/>
        </w:rPr>
        <w:t xml:space="preserve">إِنّ</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اللَّه</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مَع</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الَّذِين</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اتَّقَوْ</w:t>
      </w:r>
      <w:r w:rsidRPr="002341A3" w:rsidR="00BF4CD9">
        <w:rPr>
          <w:rFonts w:ascii="Traditional Arabic" w:hAnsi="Traditional Arabic" w:cs="Traditional Arabic"/>
          <w:b/>
          <w:bCs/>
          <w:sz w:val="40"/>
          <w:szCs w:val="40"/>
          <w:rtl/>
        </w:rPr>
        <w:t xml:space="preserve">ا</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وَالَّذِين</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هُم</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مُحْسِنُونَ</w:t>
      </w:r>
      <w:r w:rsidRPr="002341A3" w:rsidR="00BF4CD9">
        <w:rPr>
          <w:rFonts w:ascii="Traditional Arabic" w:hAnsi="Traditional Arabic" w:cs="Traditional Arabic"/>
          <w:b/>
          <w:bCs/>
          <w:sz w:val="40"/>
          <w:szCs w:val="40"/>
          <w:rtl/>
          <w:lang w:bidi="ar-AE"/>
        </w:rPr>
        <w:t xml:space="preserve">)</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Indeed, Allah is with those who fear Him and those who are doers of good" (Qur</w:t>
      </w:r>
      <w:r w:rsidRPr="005F2C7D" w:rsidR="00BF4CD9">
        <w:rPr>
          <w:rFonts w:cs="Calibri"/>
          <w:b/>
          <w:bCs/>
        </w:rPr>
        <w:t xml:space="preserve">’</w:t>
      </w:r>
      <w:r w:rsidRPr="005F2C7D" w:rsidR="00C93314">
        <w:rPr>
          <w:rFonts w:cs="Calibri"/>
          <w:b/>
          <w:bCs/>
        </w:rPr>
        <w:t xml:space="preserve">an 16:128).</w:t>
      </w:r>
    </w:p>
    <w:p>
      <w:pPr>
        <w:bidi w:val="0"/>
        <w:spacing w:after="0" w:line="240" w:lineRule="auto"/>
        <w:jc w:val="both"/>
        <w:rPr>
          <w:rFonts w:ascii="Traditional Arabic" w:hAnsi="Traditional Arabic" w:cs="Traditional Arabic"/>
          <w:noProof/>
          <w:sz w:val="40"/>
          <w:szCs w:val="40"/>
          <w:lang w:eastAsia="ar-SA"/>
        </w:rPr>
      </w:pPr>
      <w:r w:rsidRPr="00BF4CD9" w:rsidR="00C93314">
        <w:rPr>
          <w:rFonts w:cs="Calibri"/>
          <w:b/>
          <w:bCs/>
        </w:rPr>
        <w:t xml:space="preserve">O </w:t>
      </w:r>
      <w:r w:rsidRPr="00BF4CD9" w:rsidR="00BF4CD9">
        <w:rPr>
          <w:rFonts w:cs="Calibri"/>
          <w:b/>
          <w:bCs/>
        </w:rPr>
        <w:t xml:space="preserve">B</w:t>
      </w:r>
      <w:r w:rsidRPr="00BF4CD9" w:rsidR="00C93314">
        <w:rPr>
          <w:rFonts w:cs="Calibri"/>
          <w:b/>
          <w:bCs/>
        </w:rPr>
        <w:t xml:space="preserve">elievers</w:t>
      </w:r>
      <w:r w:rsidRPr="00C93314" w:rsidR="00C93314">
        <w:rPr>
          <w:rFonts w:cs="Calibri"/>
        </w:rPr>
        <w:t xml:space="preserve">, we are on the threshold of Blessed Days filled with goodness and mercy, in </w:t>
      </w:r>
      <w:r w:rsidRPr="00C93314" w:rsidR="00C93314">
        <w:rPr>
          <w:rFonts w:cs="Calibri"/>
        </w:rPr>
        <w:t xml:space="preserve">which Allah multiplies the virtuous deeds and raises the ranks. They are the First Ten Days of Dhu al-Hijjah, whose virtues were mentioned by the Prophet (may Allah's blessings and peace be upon him) when he sai</w:t>
      </w:r>
      <w:r w:rsidR="00BF4CD9">
        <w:rPr>
          <w:rFonts w:cs="Calibri"/>
        </w:rPr>
        <w:t xml:space="preserve">d:</w:t>
      </w:r>
      <w:r w:rsidR="006B01A2">
        <w:rPr>
          <w:rFonts w:cs="Calibri"/>
        </w:rPr>
        <w:t xml:space="preserve"> </w:t>
      </w:r>
      <w:r w:rsidRPr="002341A3" w:rsidR="00BF4CD9">
        <w:rPr>
          <w:rFonts w:ascii="Traditional Arabic" w:hAnsi="Traditional Arabic" w:cs="Traditional Arabic"/>
          <w:noProof/>
          <w:sz w:val="40"/>
          <w:szCs w:val="40"/>
          <w:rtl/>
          <w:lang w:eastAsia="ar-SA" w:bidi="ar-AE"/>
        </w:rPr>
        <w:t xml:space="preserve">«</w:t>
      </w:r>
      <w:r w:rsidRPr="002341A3" w:rsidR="00BF4CD9">
        <w:rPr>
          <w:rFonts w:ascii="Traditional Arabic" w:hAnsi="Traditional Arabic" w:cs="Traditional Arabic"/>
          <w:b/>
          <w:bCs/>
          <w:sz w:val="40"/>
          <w:szCs w:val="40"/>
          <w:rtl/>
        </w:rPr>
        <w:t xml:space="preserve">أَفْضَل</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noProof/>
          <w:sz w:val="40"/>
          <w:szCs w:val="40"/>
          <w:rtl/>
          <w:lang w:eastAsia="ar-SA"/>
        </w:rPr>
        <w:t xml:space="preserve">أ</w:t>
      </w:r>
      <w:r w:rsidR="00BF4CD9">
        <w:rPr>
          <w:rFonts w:hint="cs" w:ascii="Traditional Arabic" w:hAnsi="Traditional Arabic" w:cs="Traditional Arabic"/>
          <w:b/>
          <w:bCs/>
          <w:noProof/>
          <w:sz w:val="40"/>
          <w:szCs w:val="40"/>
          <w:rtl/>
          <w:lang w:eastAsia="ar-SA"/>
        </w:rPr>
        <w:t xml:space="preserve">َ</w:t>
      </w:r>
      <w:r w:rsidRPr="002341A3" w:rsidR="00BF4CD9">
        <w:rPr>
          <w:rFonts w:ascii="Traditional Arabic" w:hAnsi="Traditional Arabic" w:cs="Traditional Arabic"/>
          <w:b/>
          <w:bCs/>
          <w:noProof/>
          <w:sz w:val="40"/>
          <w:szCs w:val="40"/>
          <w:rtl/>
          <w:lang w:eastAsia="ar-SA"/>
        </w:rPr>
        <w:t xml:space="preserve">ي</w:t>
      </w:r>
      <w:r w:rsidR="00BF4CD9">
        <w:rPr>
          <w:rFonts w:hint="cs" w:ascii="Traditional Arabic" w:hAnsi="Traditional Arabic" w:cs="Traditional Arabic"/>
          <w:b/>
          <w:bCs/>
          <w:noProof/>
          <w:sz w:val="40"/>
          <w:szCs w:val="40"/>
          <w:rtl/>
          <w:lang w:eastAsia="ar-SA"/>
        </w:rPr>
        <w:t xml:space="preserve">َّ</w:t>
      </w:r>
      <w:r w:rsidRPr="002341A3" w:rsidR="00BF4CD9">
        <w:rPr>
          <w:rFonts w:ascii="Traditional Arabic" w:hAnsi="Traditional Arabic" w:cs="Traditional Arabic"/>
          <w:b/>
          <w:bCs/>
          <w:noProof/>
          <w:sz w:val="40"/>
          <w:szCs w:val="40"/>
          <w:rtl/>
          <w:lang w:eastAsia="ar-SA"/>
        </w:rPr>
        <w:t xml:space="preserve">ام</w:t>
      </w:r>
      <w:r w:rsidRPr="002341A3" w:rsidR="00BF4CD9">
        <w:rPr>
          <w:rFont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sz w:val="40"/>
          <w:szCs w:val="40"/>
          <w:rtl/>
        </w:rPr>
        <w:t xml:space="preserve">الدُّنْيَا</w:t>
      </w:r>
      <w:r w:rsidR="00BF4CD9">
        <w:rPr>
          <w:rFonts w:hint="cs" w:ascii="Traditional Arabic" w:hAnsi="Traditional Arabic" w:cs="Traditional Arabic"/>
          <w:b/>
          <w:bCs/>
          <w:sz w:val="40"/>
          <w:szCs w:val="40"/>
          <w:rtl/>
        </w:rPr>
        <w:t xml:space="preserve">:</w:t>
      </w:r>
      <w:r w:rsidRPr="002341A3" w:rsidR="00BF4CD9">
        <w:rPr>
          <w:rFonts w:ascii="Traditional Arabic" w:hAnsi="Traditional Arabic" w:cs="Traditional Arabic"/>
          <w:b/>
          <w:bCs/>
          <w:sz w:val="40"/>
          <w:szCs w:val="40"/>
          <w:rtl/>
        </w:rPr>
        <w:t xml:space="preserve"> </w:t>
      </w:r>
      <w:r w:rsidRPr="002341A3" w:rsidR="00BF4CD9">
        <w:rPr>
          <w:rFonts w:ascii="Traditional Arabic" w:hAnsi="Traditional Arabic" w:cs="Traditional Arabic"/>
          <w:b/>
          <w:bCs/>
          <w:noProof/>
          <w:sz w:val="40"/>
          <w:szCs w:val="40"/>
          <w:rtl/>
          <w:lang w:eastAsia="ar-SA"/>
        </w:rPr>
        <w:t xml:space="preserve">أ</w:t>
      </w:r>
      <w:r w:rsidR="00BF4CD9">
        <w:rPr>
          <w:rFonts w:hint="cs" w:ascii="Traditional Arabic" w:hAnsi="Traditional Arabic" w:cs="Traditional Arabic"/>
          <w:b/>
          <w:bCs/>
          <w:noProof/>
          <w:sz w:val="40"/>
          <w:szCs w:val="40"/>
          <w:rtl/>
          <w:lang w:eastAsia="ar-SA"/>
        </w:rPr>
        <w:t xml:space="preserve">َ</w:t>
      </w:r>
      <w:r w:rsidRPr="002341A3" w:rsidR="00BF4CD9">
        <w:rPr>
          <w:rFonts w:ascii="Traditional Arabic" w:hAnsi="Traditional Arabic" w:cs="Traditional Arabic"/>
          <w:b/>
          <w:bCs/>
          <w:noProof/>
          <w:sz w:val="40"/>
          <w:szCs w:val="40"/>
          <w:rtl/>
          <w:lang w:eastAsia="ar-SA"/>
        </w:rPr>
        <w:t xml:space="preserve">ي</w:t>
      </w:r>
      <w:r w:rsidR="00BF4CD9">
        <w:rPr>
          <w:rFonts w:hint="cs" w:ascii="Traditional Arabic" w:hAnsi="Traditional Arabic" w:cs="Traditional Arabic"/>
          <w:b/>
          <w:bCs/>
          <w:noProof/>
          <w:sz w:val="40"/>
          <w:szCs w:val="40"/>
          <w:rtl/>
          <w:lang w:eastAsia="ar-SA"/>
        </w:rPr>
        <w:t xml:space="preserve">َّ</w:t>
      </w:r>
      <w:r w:rsidRPr="002341A3" w:rsidR="00BF4CD9">
        <w:rPr>
          <w:rFonts w:ascii="Traditional Arabic" w:hAnsi="Traditional Arabic" w:cs="Traditional Arabic"/>
          <w:b/>
          <w:bCs/>
          <w:noProof/>
          <w:sz w:val="40"/>
          <w:szCs w:val="40"/>
          <w:rtl/>
          <w:lang w:eastAsia="ar-SA"/>
        </w:rPr>
        <w:t xml:space="preserve">ام</w:t>
      </w:r>
      <w:r w:rsidRPr="002341A3" w:rsidR="00BF4CD9">
        <w:rPr>
          <w:rFonts w:ascii="Traditional Arabic" w:hAnsi="Traditional Arabic" w:cs="Traditional Arabic"/>
          <w:b/>
          <w:bCs/>
          <w:noProof/>
          <w:sz w:val="40"/>
          <w:szCs w:val="40"/>
          <w:rtl/>
          <w:lang w:eastAsia="ar-SA"/>
        </w:rPr>
        <w:t xml:space="preserve">ُ</w:t>
      </w:r>
      <w:r w:rsidRPr="002341A3" w:rsidR="00BF4CD9">
        <w:rPr>
          <w:rFonts w:ascii="Traditional Arabic" w:hAnsi="Traditional Arabic" w:cs="Traditional Arabic"/>
          <w:b/>
          <w:bCs/>
          <w:noProof/>
          <w:sz w:val="40"/>
          <w:szCs w:val="40"/>
          <w:rtl/>
          <w:lang w:eastAsia="ar-SA"/>
        </w:rPr>
        <w:t xml:space="preserve"> </w:t>
      </w:r>
      <w:r w:rsidRPr="002341A3" w:rsidR="00BF4CD9">
        <w:rPr>
          <w:rFonts w:ascii="Traditional Arabic" w:hAnsi="Traditional Arabic" w:cs="Traditional Arabic"/>
          <w:b/>
          <w:bCs/>
          <w:noProof/>
          <w:sz w:val="40"/>
          <w:szCs w:val="40"/>
          <w:rtl/>
          <w:lang w:eastAsia="ar-SA"/>
        </w:rPr>
        <w:t xml:space="preserve">ال</w:t>
      </w:r>
      <w:r w:rsidRPr="002341A3" w:rsidR="00BF4CD9">
        <w:rPr>
          <w:rFonts w:ascii="Traditional Arabic" w:hAnsi="Traditional Arabic" w:cs="Traditional Arabic"/>
          <w:b/>
          <w:bCs/>
          <w:noProof/>
          <w:sz w:val="40"/>
          <w:szCs w:val="40"/>
          <w:rtl/>
          <w:lang w:eastAsia="ar-SA"/>
        </w:rPr>
        <w:t xml:space="preserve">ْعَشْرِ</w:t>
      </w:r>
      <w:r w:rsidRPr="002341A3" w:rsidR="00BF4CD9">
        <w:rPr>
          <w:rFonts w:ascii="Traditional Arabic" w:hAnsi="Traditional Arabic" w:cs="Traditional Arabic"/>
          <w:noProof/>
          <w:sz w:val="40"/>
          <w:szCs w:val="40"/>
          <w:rtl/>
          <w:lang w:eastAsia="ar-SA"/>
        </w:rPr>
        <w:t xml:space="preserve">»</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The best days of the world are the Ten Days".</w:t>
      </w:r>
    </w:p>
    <w:p>
      <w:pPr>
        <w:bidi w:val="0"/>
        <w:spacing w:after="0" w:line="240" w:lineRule="auto"/>
        <w:jc w:val="both"/>
        <w:rPr>
          <w:rFonts w:ascii="Traditional Arabic" w:hAnsi="Traditional Arabic" w:cs="Traditional Arabic"/>
          <w:sz w:val="40"/>
          <w:szCs w:val="40"/>
          <w:lang w:bidi="ar-AE"/>
        </w:rPr>
      </w:pPr>
      <w:r w:rsidRPr="00C93314" w:rsidR="00C93314">
        <w:rPr>
          <w:rFonts w:cs="Calibri"/>
        </w:rPr>
        <w:t xml:space="preserve">Therefore, they are the greatest days of the entire world. Allah, the Exalted, has sworn by them, saying</w:t>
      </w:r>
      <w:r w:rsidR="00BF4CD9">
        <w:rPr>
          <w:rFonts w:cs="Calibri"/>
        </w:rPr>
        <w:t xml:space="preserve">:</w:t>
      </w:r>
      <w:r w:rsidR="003B3EDD">
        <w:rPr>
          <w:rFonts w:cs="Calibri"/>
        </w:rPr>
        <w:t xml:space="preserve"> </w:t>
      </w:r>
      <w:r w:rsidRPr="002341A3" w:rsidR="00BF4CD9">
        <w:rPr>
          <w:rFonts w:ascii="Traditional Arabic" w:hAnsi="Traditional Arabic" w:cs="Traditional Arabic"/>
          <w:sz w:val="40"/>
          <w:szCs w:val="40"/>
          <w:rtl/>
          <w:lang w:bidi="ar-AE"/>
        </w:rPr>
        <w:t xml:space="preserve">(</w:t>
      </w:r>
      <w:r w:rsidRPr="002341A3" w:rsidR="00BF4CD9">
        <w:rPr>
          <w:rFonts w:ascii="Traditional Arabic" w:hAnsi="Traditional Arabic" w:cs="Traditional Arabic"/>
          <w:b/>
          <w:bCs/>
          <w:sz w:val="40"/>
          <w:szCs w:val="40"/>
          <w:rtl/>
          <w:lang w:bidi="ar-AE"/>
        </w:rPr>
        <w:t xml:space="preserve">وَال</w:t>
      </w:r>
      <w:r w:rsidR="00BF4CD9">
        <w:rPr>
          <w:rFonts w:hint="cs" w:ascii="Traditional Arabic" w:hAnsi="Traditional Arabic" w:cs="Traditional Arabic"/>
          <w:b/>
          <w:bCs/>
          <w:sz w:val="40"/>
          <w:szCs w:val="40"/>
          <w:rtl/>
          <w:lang w:bidi="ar-AE"/>
        </w:rPr>
        <w:t xml:space="preserve">ْ</w:t>
      </w:r>
      <w:r w:rsidRPr="002341A3" w:rsidR="00BF4CD9">
        <w:rPr>
          <w:rFonts w:ascii="Traditional Arabic" w:hAnsi="Traditional Arabic" w:cs="Traditional Arabic"/>
          <w:b/>
          <w:bCs/>
          <w:sz w:val="40"/>
          <w:szCs w:val="40"/>
          <w:rtl/>
          <w:lang w:bidi="ar-AE"/>
        </w:rPr>
        <w:t xml:space="preserve">فَجْرِ</w:t>
      </w:r>
      <w:r w:rsidR="00BF4CD9">
        <w:rPr>
          <w:rFonts w:hint="cs" w:ascii="Traditional Arabic" w:hAnsi="Traditional Arabic" w:cs="Traditional Arabic"/>
          <w:b/>
          <w:bCs/>
          <w:sz w:val="40"/>
          <w:szCs w:val="40"/>
          <w:rtl/>
          <w:lang w:bidi="ar-AE"/>
        </w:rPr>
        <w:t xml:space="preserve">،</w:t>
      </w:r>
      <w:r w:rsidRPr="002341A3" w:rsidR="00BF4CD9">
        <w:rPr>
          <w:rFonts w:ascii="Traditional Arabic" w:hAnsi="Traditional Arabic" w:cs="Traditional Arabic"/>
          <w:b/>
          <w:bCs/>
          <w:sz w:val="40"/>
          <w:szCs w:val="40"/>
          <w:rtl/>
          <w:lang w:bidi="ar-AE"/>
        </w:rPr>
        <w:t xml:space="preserve"> </w:t>
      </w:r>
      <w:r w:rsidRPr="002341A3" w:rsidR="00BF4CD9">
        <w:rPr>
          <w:rFonts w:ascii="Traditional Arabic" w:hAnsi="Traditional Arabic" w:cs="Traditional Arabic"/>
          <w:b/>
          <w:bCs/>
          <w:sz w:val="40"/>
          <w:szCs w:val="40"/>
          <w:rtl/>
          <w:lang w:bidi="ar-AE"/>
        </w:rPr>
        <w:t xml:space="preserve">وَلَيَال</w:t>
      </w:r>
      <w:r w:rsidRPr="002341A3" w:rsidR="00BF4CD9">
        <w:rPr>
          <w:rFonts w:ascii="Traditional Arabic" w:hAnsi="Traditional Arabic" w:cs="Traditional Arabic"/>
          <w:b/>
          <w:bCs/>
          <w:sz w:val="40"/>
          <w:szCs w:val="40"/>
          <w:rtl/>
          <w:lang w:bidi="ar-AE"/>
        </w:rPr>
        <w:t xml:space="preserve">ٍ</w:t>
      </w:r>
      <w:r w:rsidRPr="002341A3" w:rsidR="00BF4CD9">
        <w:rPr>
          <w:rFonts w:ascii="Traditional Arabic" w:hAnsi="Traditional Arabic" w:cs="Traditional Arabic"/>
          <w:b/>
          <w:bCs/>
          <w:sz w:val="40"/>
          <w:szCs w:val="40"/>
          <w:rtl/>
          <w:lang w:bidi="ar-AE"/>
        </w:rPr>
        <w:t xml:space="preserve"> </w:t>
      </w:r>
      <w:r w:rsidRPr="002341A3" w:rsidR="00BF4CD9">
        <w:rPr>
          <w:rFonts w:ascii="Traditional Arabic" w:hAnsi="Traditional Arabic" w:cs="Traditional Arabic"/>
          <w:b/>
          <w:bCs/>
          <w:sz w:val="40"/>
          <w:szCs w:val="40"/>
          <w:rtl/>
          <w:lang w:bidi="ar-AE"/>
        </w:rPr>
        <w:t xml:space="preserve">عَشْرٍ</w:t>
      </w:r>
      <w:r w:rsidRPr="002341A3" w:rsidR="00BF4CD9">
        <w:rPr>
          <w:rFonts w:ascii="Traditional Arabic" w:hAnsi="Traditional Arabic" w:cs="Traditional Arabic"/>
          <w:sz w:val="40"/>
          <w:szCs w:val="40"/>
          <w:rtl/>
          <w:lang w:bidi="ar-AE"/>
        </w:rPr>
        <w:t xml:space="preserve">)</w:t>
      </w:r>
    </w:p>
    <w:p>
      <w:pPr>
        <w:bidi w:val="0"/>
        <w:spacing w:after="0" w:line="240" w:lineRule="auto"/>
        <w:jc w:val="center"/>
        <w:rPr>
          <w:rFonts w:cs="Calibri"/>
          <w:b/>
          <w:bCs/>
          <w:rtl/>
        </w:rPr>
      </w:pPr>
      <w:r w:rsidRPr="005F2C7D" w:rsidR="00C93314">
        <w:rPr>
          <w:rFonts w:cs="Calibri"/>
          <w:b/>
          <w:bCs/>
          <w:rtl/>
        </w:rPr>
        <w:t xml:space="preserve">"</w:t>
      </w:r>
      <w:r w:rsidRPr="005F2C7D" w:rsidR="00C93314">
        <w:rPr>
          <w:rFonts w:cs="Calibri"/>
          <w:b/>
          <w:bCs/>
        </w:rPr>
        <w:t xml:space="preserve">By the Dawn and Ten Nights" (Qur</w:t>
      </w:r>
      <w:r w:rsidRPr="005F2C7D" w:rsidR="005F2C7D">
        <w:rPr>
          <w:rFonts w:cs="Calibri"/>
          <w:b/>
          <w:bCs/>
        </w:rPr>
        <w:t xml:space="preserve">’</w:t>
      </w:r>
      <w:r w:rsidRPr="005F2C7D" w:rsidR="00C93314">
        <w:rPr>
          <w:rFonts w:cs="Calibri"/>
          <w:b/>
          <w:bCs/>
        </w:rPr>
        <w:t xml:space="preserve">an 89:1-2).</w:t>
      </w:r>
    </w:p>
    <w:p>
      <w:pPr>
        <w:bidi w:val="0"/>
        <w:spacing w:after="0" w:line="240" w:lineRule="auto"/>
        <w:jc w:val="both"/>
        <w:rPr>
          <w:rFonts w:cs="Calibri"/>
        </w:rPr>
      </w:pPr>
      <w:r w:rsidR="008402B6">
        <w:rPr>
          <w:rFonts w:cs="Calibri"/>
        </w:rPr>
        <w:t xml:space="preserve"> </w:t>
      </w:r>
      <w:r w:rsidR="00BF4CD9">
        <w:rPr>
          <w:rFonts w:cs="Calibri"/>
        </w:rPr>
        <w:t xml:space="preserve">‘</w:t>
      </w:r>
      <w:r w:rsidRPr="00C93314" w:rsidR="00C93314">
        <w:rPr>
          <w:rFonts w:cs="Calibri"/>
        </w:rPr>
        <w:t xml:space="preserve">Abdullah ibn A</w:t>
      </w:r>
      <w:r w:rsidRPr="00C93314" w:rsidR="00C93314">
        <w:rPr>
          <w:rFonts w:cs="Calibri"/>
        </w:rPr>
        <w:t xml:space="preserve">bbas (may Allah be pleased with him and his father) said: "The First Ten [Days] are the best of them." They have attained this status because they bring together the best and most honorable of days. Among these days is the Day of </w:t>
      </w:r>
      <w:r w:rsidR="00BF4CD9">
        <w:rPr>
          <w:rFonts w:cs="Calibri"/>
        </w:rPr>
        <w:t xml:space="preserve">‘</w:t>
      </w:r>
      <w:r w:rsidRPr="00C93314" w:rsidR="00C93314">
        <w:rPr>
          <w:rFonts w:cs="Calibri"/>
        </w:rPr>
        <w:t xml:space="preserve">Arafah, the day of mercy </w:t>
      </w:r>
      <w:r w:rsidRPr="00C93314" w:rsidR="00C93314">
        <w:rPr>
          <w:rFonts w:cs="Calibri"/>
        </w:rPr>
        <w:t xml:space="preserve">and forgiveness, and the Day of Eid, about which the Prophet (</w:t>
      </w:r>
      <w:r w:rsidR="005F2C7D">
        <w:rPr>
          <w:rFonts w:cs="Calibri"/>
        </w:rPr>
        <w:t xml:space="preserve">may Alla</w:t>
      </w:r>
      <w:r w:rsidR="005F2C7D">
        <w:rPr>
          <w:rFonts w:cs="Calibri"/>
        </w:rPr>
        <w:t xml:space="preserve">h</w:t>
      </w:r>
      <w:r w:rsidR="005F2C7D">
        <w:rPr>
          <w:rFonts w:cs="Calibri"/>
        </w:rPr>
        <w:t xml:space="preserve">’</w:t>
      </w:r>
      <w:r w:rsidR="005F2C7D">
        <w:rPr>
          <w:rFonts w:cs="Calibri"/>
        </w:rPr>
        <w:t xml:space="preserve">s blessings and </w:t>
      </w:r>
      <w:r w:rsidRPr="00C93314" w:rsidR="00C93314">
        <w:rPr>
          <w:rFonts w:cs="Calibri"/>
        </w:rPr>
        <w:t xml:space="preserve">peace be upon him) said</w:t>
      </w:r>
      <w:r w:rsidRPr="00C93314" w:rsidR="00C93314">
        <w:rPr>
          <w:rFonts w:cs="Calibri"/>
          <w:rtl/>
        </w:rPr>
        <w:t xml:space="preserve">:</w:t>
      </w:r>
      <w:r w:rsidR="003B3EDD">
        <w:rPr>
          <w:rFonts w:cs="Calibri"/>
        </w:rPr>
        <w:t xml:space="preserve"> </w:t>
      </w:r>
      <w:r w:rsidRPr="002341A3" w:rsidR="00BF4CD9">
        <w:rPr>
          <w:rFonts w:hint="eastAsia" w:ascii="Traditional Arabic" w:hAnsi="Traditional Arabic" w:cs="Traditional Arabic"/>
          <w:b/>
          <w:bCs/>
          <w:color w:val="000000"/>
          <w:sz w:val="40"/>
          <w:szCs w:val="40"/>
          <w:rtl/>
          <w:lang w:bidi="ar-AE"/>
        </w:rPr>
        <w:t xml:space="preserve">«</w:t>
      </w:r>
      <w:r w:rsidRPr="002341A3" w:rsidR="00BF4CD9">
        <w:rPr>
          <w:rFonts w:hint="eastAsia" w:ascii="Traditional Arabic" w:hAnsi="Traditional Arabic" w:cs="Traditional Arabic"/>
          <w:b/>
          <w:bCs/>
          <w:color w:val="000000"/>
          <w:sz w:val="40"/>
          <w:szCs w:val="40"/>
          <w:rtl/>
          <w:lang w:bidi="ar-AE"/>
        </w:rPr>
        <w:t xml:space="preserve">إِنَّ</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أَعْظَمَ</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ال</w:t>
      </w:r>
      <w:r w:rsidR="00BF4CD9">
        <w:rPr>
          <w:rFonts w:hint="cs" w:ascii="Traditional Arabic" w:hAnsi="Traditional Arabic" w:cs="Traditional Arabic"/>
          <w:b/>
          <w:bCs/>
          <w:color w:val="000000"/>
          <w:sz w:val="40"/>
          <w:szCs w:val="40"/>
          <w:rtl/>
          <w:lang w:bidi="ar-AE"/>
        </w:rPr>
        <w:t xml:space="preserve">ْ</w:t>
      </w:r>
      <w:r w:rsidRPr="002341A3" w:rsidR="00BF4CD9">
        <w:rPr>
          <w:rFonts w:hint="eastAsia" w:ascii="Traditional Arabic" w:hAnsi="Traditional Arabic" w:cs="Traditional Arabic"/>
          <w:b/>
          <w:bCs/>
          <w:color w:val="000000"/>
          <w:sz w:val="40"/>
          <w:szCs w:val="40"/>
          <w:rtl/>
          <w:lang w:bidi="ar-AE"/>
        </w:rPr>
        <w:t xml:space="preserve">أَيَّامِ</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عِنْدَ</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اللَّهِ</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تَعَالَى</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يَوْمُ</w:t>
      </w:r>
      <w:r w:rsidRPr="002341A3" w:rsidR="00BF4CD9">
        <w:rPr>
          <w:rFonts w:ascii="Traditional Arabic" w:hAnsi="Traditional Arabic" w:cs="Traditional Arabic"/>
          <w:b/>
          <w:bCs/>
          <w:color w:val="000000"/>
          <w:sz w:val="40"/>
          <w:szCs w:val="40"/>
          <w:rtl/>
          <w:lang w:bidi="ar-AE"/>
        </w:rPr>
        <w:t xml:space="preserve"> </w:t>
      </w:r>
      <w:r w:rsidRPr="002341A3" w:rsidR="00BF4CD9">
        <w:rPr>
          <w:rFonts w:hint="eastAsia" w:ascii="Traditional Arabic" w:hAnsi="Traditional Arabic" w:cs="Traditional Arabic"/>
          <w:b/>
          <w:bCs/>
          <w:color w:val="000000"/>
          <w:sz w:val="40"/>
          <w:szCs w:val="40"/>
          <w:rtl/>
          <w:lang w:bidi="ar-AE"/>
        </w:rPr>
        <w:t xml:space="preserve">النَّحْر</w:t>
      </w:r>
      <w:r w:rsidRPr="002341A3" w:rsidR="00BF4CD9">
        <w:rPr>
          <w:rFonts w:hint="eastAsia" w:ascii="Traditional Arabic" w:hAnsi="Traditional Arabic" w:cs="Traditional Arabic"/>
          <w:b/>
          <w:bCs/>
          <w:color w:val="000000"/>
          <w:sz w:val="40"/>
          <w:szCs w:val="40"/>
          <w:rtl/>
          <w:lang w:bidi="ar-AE"/>
        </w:rPr>
        <w:t xml:space="preserve">ِ</w:t>
      </w:r>
      <w:r w:rsidRPr="002341A3" w:rsidR="00BF4CD9">
        <w:rPr>
          <w:rFonts w:hint="eastAsia" w:ascii="Traditional Arabic" w:hAnsi="Traditional Arabic" w:cs="Traditional Arabic"/>
          <w:b/>
          <w:bCs/>
          <w:color w:val="000000"/>
          <w:sz w:val="40"/>
          <w:szCs w:val="40"/>
          <w:rtl/>
          <w:lang w:bidi="ar-AE"/>
        </w:rPr>
        <w:t xml:space="preserve">»</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The greatest of days in the sight of Allah is the Day of Sacrifice</w:t>
      </w:r>
      <w:r w:rsidRPr="005F2C7D" w:rsidR="00C93314">
        <w:rPr>
          <w:rFonts w:cs="Calibri"/>
          <w:b/>
          <w:bCs/>
          <w:rtl/>
        </w:rPr>
        <w:t xml:space="preserve">".</w:t>
      </w:r>
    </w:p>
    <w:p>
      <w:pPr>
        <w:bidi w:val="0"/>
        <w:spacing w:after="0" w:line="240" w:lineRule="auto"/>
        <w:jc w:val="both"/>
        <w:rPr>
          <w:rFonts w:cs="Calibri"/>
        </w:rPr>
      </w:pPr>
    </w:p>
    <w:p>
      <w:pPr>
        <w:bidi w:val="0"/>
        <w:spacing w:after="0" w:line="240" w:lineRule="auto"/>
        <w:jc w:val="both"/>
        <w:rPr>
          <w:rFonts w:ascii="Traditional Arabic" w:hAnsi="Traditional Arabic" w:eastAsia="Calibri" w:cs="Traditional Arabic"/>
          <w:b/>
          <w:bCs/>
          <w:color w:val="000000"/>
          <w:sz w:val="40"/>
          <w:szCs w:val="40"/>
          <w:lang w:bidi="ar-AE"/>
        </w:rPr>
      </w:pPr>
      <w:r w:rsidRPr="00BF4CD9" w:rsidR="00C93314">
        <w:rPr>
          <w:rFonts w:cs="Calibri"/>
          <w:b/>
          <w:bCs/>
        </w:rPr>
        <w:t xml:space="preserve">O Servants of Allah</w:t>
      </w:r>
      <w:r w:rsidRPr="00C93314" w:rsidR="00C93314">
        <w:rPr>
          <w:rFonts w:cs="Calibri"/>
        </w:rPr>
        <w:t xml:space="preserve">, indeed, righteous deeds in these days have the greatest reward and are a lasting provision. Th</w:t>
      </w:r>
      <w:r w:rsidRPr="00C93314" w:rsidR="00C93314">
        <w:rPr>
          <w:rFonts w:cs="Calibri"/>
        </w:rPr>
        <w:t xml:space="preserve">e Messenger of Allah (may Allah's blessings and peace be upon him) said</w:t>
      </w:r>
      <w:r w:rsidR="00BF4CD9">
        <w:rPr>
          <w:rFonts w:cs="Calibri"/>
        </w:rPr>
        <w:t xml:space="preserve">:</w:t>
      </w:r>
      <w:r w:rsidR="003B3EDD">
        <w:rPr>
          <w:rFonts w:cs="Calibri"/>
        </w:rPr>
        <w:t xml:space="preserve"> </w:t>
      </w:r>
      <w:r w:rsidRPr="007268FA" w:rsidR="00BF4CD9">
        <w:rPr>
          <w:rFonts w:hint="eastAsia" w:ascii="Traditional Arabic" w:hAnsi="Traditional Arabic" w:eastAsia="Calibri" w:cs="Traditional Arabic"/>
          <w:b/>
          <w:bCs/>
          <w:color w:val="000000"/>
          <w:sz w:val="40"/>
          <w:szCs w:val="40"/>
          <w:rtl/>
          <w:lang w:bidi="ar-AE"/>
        </w:rPr>
        <w:t xml:space="preserve">«</w:t>
      </w:r>
      <w:r w:rsidRPr="007268FA" w:rsidR="00BF4CD9">
        <w:rPr>
          <w:rFonts w:hint="cs" w:ascii="Traditional Arabic" w:hAnsi="Traditional Arabic" w:eastAsia="Calibri" w:cs="Traditional Arabic"/>
          <w:b/>
          <w:bCs/>
          <w:color w:val="000000"/>
          <w:sz w:val="40"/>
          <w:szCs w:val="40"/>
          <w:rtl/>
          <w:lang w:bidi="ar-AE"/>
        </w:rPr>
        <w:t xml:space="preserve">مَا</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مِنْ</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عَمَلٍ</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أَزْكَى</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عِنْدَ</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اللَّهِ</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عَزَّ</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وَجَلَّ</w:t>
      </w:r>
      <w:r w:rsidR="00BF4CD9">
        <w:rPr>
          <w:rFonts w:hint="cs" w:ascii="Traditional Arabic" w:hAnsi="Traditional Arabic" w:eastAsia="Calibri" w:cs="Traditional Arabic"/>
          <w:b/>
          <w:bCs/>
          <w:color w:val="000000"/>
          <w:sz w:val="40"/>
          <w:szCs w:val="40"/>
          <w:rtl/>
          <w:lang w:bidi="ar-AE"/>
        </w:rPr>
        <w:t xml:space="preserve">،</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وَلَا</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أَعْظَمَ</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أَجْرًا</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مِنْ</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خَيْرٍ</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يَعْمَلُهُ</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فِي</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عَشْرِ</w:t>
      </w:r>
      <w:r w:rsidRPr="007268FA" w:rsidR="00BF4CD9">
        <w:rPr>
          <w:rFonts w:ascii="Traditional Arabic" w:hAnsi="Traditional Arabic" w:eastAsia="Calibri" w:cs="Traditional Arabic"/>
          <w:b/>
          <w:bCs/>
          <w:color w:val="000000"/>
          <w:sz w:val="40"/>
          <w:szCs w:val="40"/>
          <w:rtl/>
          <w:lang w:bidi="ar-AE"/>
        </w:rPr>
        <w:t xml:space="preserve"> </w:t>
      </w:r>
      <w:r w:rsidRPr="007268FA" w:rsidR="00BF4CD9">
        <w:rPr>
          <w:rFonts w:hint="cs" w:ascii="Traditional Arabic" w:hAnsi="Traditional Arabic" w:eastAsia="Calibri" w:cs="Traditional Arabic"/>
          <w:b/>
          <w:bCs/>
          <w:color w:val="000000"/>
          <w:sz w:val="40"/>
          <w:szCs w:val="40"/>
          <w:rtl/>
          <w:lang w:bidi="ar-AE"/>
        </w:rPr>
        <w:t xml:space="preserve">ال</w:t>
      </w:r>
      <w:r w:rsidR="00BF4CD9">
        <w:rPr>
          <w:rFonts w:hint="cs" w:ascii="Traditional Arabic" w:hAnsi="Traditional Arabic" w:eastAsia="Calibri" w:cs="Traditional Arabic"/>
          <w:b/>
          <w:bCs/>
          <w:color w:val="000000"/>
          <w:sz w:val="40"/>
          <w:szCs w:val="40"/>
          <w:rtl/>
          <w:lang w:bidi="ar-AE"/>
        </w:rPr>
        <w:t xml:space="preserve">ْ</w:t>
      </w:r>
      <w:r w:rsidRPr="007268FA" w:rsidR="00BF4CD9">
        <w:rPr>
          <w:rFonts w:hint="cs" w:ascii="Traditional Arabic" w:hAnsi="Traditional Arabic" w:eastAsia="Calibri" w:cs="Traditional Arabic"/>
          <w:b/>
          <w:bCs/>
          <w:color w:val="000000"/>
          <w:sz w:val="40"/>
          <w:szCs w:val="40"/>
          <w:rtl/>
          <w:lang w:bidi="ar-AE"/>
        </w:rPr>
        <w:t xml:space="preserve">أَضْحَى</w:t>
      </w:r>
      <w:r w:rsidRPr="007268FA" w:rsidR="00BF4CD9">
        <w:rPr>
          <w:rFonts w:hint="eastAsia" w:ascii="Traditional Arabic" w:hAnsi="Traditional Arabic" w:eastAsia="Calibri" w:cs="Traditional Arabic"/>
          <w:b/>
          <w:bCs/>
          <w:color w:val="000000"/>
          <w:sz w:val="40"/>
          <w:szCs w:val="40"/>
          <w:rtl/>
          <w:lang w:bidi="ar-AE"/>
        </w:rPr>
        <w:t xml:space="preserve">»</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There is no deed that is more virtuous in the sight of All</w:t>
      </w:r>
      <w:r w:rsidRPr="005F2C7D" w:rsidR="00C93314">
        <w:rPr>
          <w:rFonts w:cs="Calibri"/>
          <w:b/>
          <w:bCs/>
        </w:rPr>
        <w:t xml:space="preserve">ah, nor greater in reward, than a good deed done during the Ten Days of Sacrifice".</w:t>
      </w:r>
    </w:p>
    <w:p>
      <w:pPr>
        <w:bidi w:val="0"/>
        <w:spacing w:after="0" w:line="240" w:lineRule="auto"/>
        <w:jc w:val="both"/>
        <w:rPr>
          <w:rFonts w:cs="Calibri"/>
        </w:rPr>
      </w:pPr>
    </w:p>
    <w:p>
      <w:pPr>
        <w:bidi w:val="0"/>
        <w:spacing w:after="0" w:line="240" w:lineRule="auto"/>
        <w:jc w:val="both"/>
        <w:rPr>
          <w:rFonts w:cs="Calibri"/>
        </w:rPr>
      </w:pPr>
      <w:r w:rsidRPr="00C93314" w:rsidR="00C93314">
        <w:rPr>
          <w:rFonts w:cs="Calibri"/>
        </w:rPr>
        <w:t xml:space="preserve">These days combine various types of righteous deeds like no other, including prayers, fasting, pilgrimage, charity, and remembrance of Allah, the Most Merciful. Allah, the</w:t>
      </w:r>
      <w:r w:rsidRPr="00C93314" w:rsidR="00C93314">
        <w:rPr>
          <w:rFonts w:cs="Calibri"/>
        </w:rPr>
        <w:t xml:space="preserve"> Exalted, says</w:t>
      </w:r>
      <w:r w:rsidR="005F2C7D">
        <w:rPr>
          <w:rFonts w:cs="Calibri"/>
        </w:rPr>
        <w:t xml:space="preserve">:</w:t>
      </w:r>
      <w:r w:rsidR="003B3EDD">
        <w:rPr>
          <w:rFonts w:cs="Calibri"/>
        </w:rPr>
        <w:t xml:space="preserve"> </w:t>
      </w:r>
    </w:p>
    <w:p>
      <w:pPr>
        <w:spacing w:after="0" w:line="240" w:lineRule="auto"/>
        <w:ind w:left="0" w:right="0"/>
        <w:jc w:val="center"/>
        <w:rPr>
          <w:rFonts w:ascii="Traditional Arabic" w:hAnsi="Traditional Arabic" w:cs="Traditional Arabic"/>
          <w:noProof/>
          <w:sz w:val="40"/>
          <w:szCs w:val="40"/>
          <w:lang w:eastAsia="ar-SA"/>
        </w:rPr>
      </w:pPr>
      <w:r w:rsidR="005F2C7D">
        <w:rPr>
          <w:rFonts w:hint="cs" w:ascii="Traditional Arabic" w:hAnsi="Traditional Arabic" w:cs="Traditional Arabic"/>
          <w:noProof/>
          <w:sz w:val="40"/>
          <w:szCs w:val="40"/>
          <w:rtl/>
          <w:lang w:eastAsia="ar-SA" w:bidi="ar-AE"/>
        </w:rPr>
        <w:t xml:space="preserve">(</w:t>
      </w:r>
      <w:r w:rsidRPr="002341A3" w:rsidR="005F2C7D">
        <w:rPr>
          <w:rFonts w:ascii="Traditional Arabic" w:hAnsi="Traditional Arabic" w:cs="Traditional Arabic"/>
          <w:b/>
          <w:bCs/>
          <w:noProof/>
          <w:sz w:val="40"/>
          <w:szCs w:val="40"/>
          <w:rtl/>
          <w:lang w:eastAsia="ar-SA"/>
        </w:rPr>
        <w:t xml:space="preserve">وَيَذْكُرُوا</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اسْم</w:t>
      </w:r>
      <w:r w:rsidR="005F2C7D">
        <w:rPr>
          <w:rFonts w:ascii="Traditional Arabic" w:hAnsi="Traditional Arabic" w:cs="Traditional Arabic"/>
          <w:b/>
          <w:bCs/>
          <w:noProof/>
          <w:sz w:val="40"/>
          <w:szCs w:val="40"/>
          <w:rtl/>
          <w:lang w:eastAsia="ar-SA"/>
        </w:rPr>
        <w:t xml:space="preserve">َ</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اللَّه</w:t>
      </w:r>
      <w:r w:rsidR="005F2C7D">
        <w:rPr>
          <w:rFonts w:ascii="Traditional Arabic" w:hAnsi="Traditional Arabic" w:cs="Traditional Arabic"/>
          <w:b/>
          <w:bCs/>
          <w:noProof/>
          <w:sz w:val="40"/>
          <w:szCs w:val="40"/>
          <w:rtl/>
          <w:lang w:eastAsia="ar-SA"/>
        </w:rPr>
        <w:t xml:space="preserve">ِ</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فِ</w:t>
      </w:r>
      <w:r w:rsidR="005F2C7D">
        <w:rPr>
          <w:rFonts w:ascii="Traditional Arabic" w:hAnsi="Traditional Arabic" w:cs="Traditional Arabic"/>
          <w:b/>
          <w:bCs/>
          <w:noProof/>
          <w:sz w:val="40"/>
          <w:szCs w:val="40"/>
          <w:rtl/>
          <w:lang w:eastAsia="ar-SA"/>
        </w:rPr>
        <w:t xml:space="preserve">ي</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أَيَّام</w:t>
      </w:r>
      <w:r w:rsidR="005F2C7D">
        <w:rPr>
          <w:rFonts w:ascii="Traditional Arabic" w:hAnsi="Traditional Arabic" w:cs="Traditional Arabic"/>
          <w:b/>
          <w:bCs/>
          <w:noProof/>
          <w:sz w:val="40"/>
          <w:szCs w:val="40"/>
          <w:rtl/>
          <w:lang w:eastAsia="ar-SA"/>
        </w:rPr>
        <w:t xml:space="preserve">ٍ</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 </w:t>
      </w:r>
      <w:r w:rsidR="005F2C7D">
        <w:rPr>
          <w:rFonts w:ascii="Traditional Arabic" w:hAnsi="Traditional Arabic" w:cs="Traditional Arabic"/>
          <w:b/>
          <w:bCs/>
          <w:noProof/>
          <w:sz w:val="40"/>
          <w:szCs w:val="40"/>
          <w:rtl/>
          <w:lang w:eastAsia="ar-SA"/>
        </w:rPr>
        <w:t xml:space="preserve">م</w:t>
      </w:r>
      <w:r w:rsidR="005F2C7D">
        <w:rPr>
          <w:rFonts w:hint="cs" w:ascii="Traditional Arabic" w:hAnsi="Traditional Arabic" w:cs="Traditional Arabic"/>
          <w:b/>
          <w:bCs/>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عْلُومَاتٍ</w:t>
      </w:r>
      <w:r w:rsidRPr="002341A3" w:rsidR="005F2C7D">
        <w:rPr>
          <w:rFonts w:ascii="Traditional Arabic" w:hAnsi="Traditional Arabic" w:cs="Traditional Arabic"/>
          <w:noProof/>
          <w:sz w:val="40"/>
          <w:szCs w:val="40"/>
          <w:lang w:eastAsia="ar-SA"/>
        </w:rPr>
        <w:t xml:space="preserve">(</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And they mention and remember the Name of Allah on Known Days" (Qur</w:t>
      </w:r>
      <w:r w:rsidR="005F2C7D">
        <w:rPr>
          <w:rFonts w:cs="Calibri"/>
          <w:b/>
          <w:bCs/>
        </w:rPr>
        <w:t xml:space="preserve">’</w:t>
      </w:r>
      <w:r w:rsidRPr="005F2C7D" w:rsidR="00C93314">
        <w:rPr>
          <w:rFonts w:cs="Calibri"/>
          <w:b/>
          <w:bCs/>
        </w:rPr>
        <w:t xml:space="preserve">an 22:28),</w:t>
      </w:r>
    </w:p>
    <w:p>
      <w:pPr>
        <w:bidi w:val="0"/>
        <w:spacing w:after="0" w:line="240" w:lineRule="auto"/>
        <w:jc w:val="both"/>
        <w:rPr>
          <w:rFonts w:cs="Calibri"/>
        </w:rPr>
      </w:pPr>
      <w:r w:rsidR="005F2C7D">
        <w:rPr>
          <w:rFonts w:cs="Calibri"/>
        </w:rPr>
        <w:t xml:space="preserve">That is</w:t>
      </w:r>
      <w:r w:rsidRPr="00C93314" w:rsidR="00C93314">
        <w:rPr>
          <w:rFonts w:cs="Calibri"/>
        </w:rPr>
        <w:t xml:space="preserve">, during the Ten Days of Dhu al-Hijjah. The Prophet (may Allah's blessings and peace be upon him) said</w:t>
      </w:r>
      <w:r w:rsidR="005F2C7D">
        <w:rPr>
          <w:rFonts w:cs="Calibri"/>
        </w:rPr>
        <w:t xml:space="preserve">:</w:t>
      </w:r>
    </w:p>
    <w:p>
      <w:pPr>
        <w:spacing w:after="0" w:line="240" w:lineRule="auto"/>
        <w:ind w:left="0" w:right="0"/>
        <w:jc w:val="center"/>
        <w:rPr>
          <w:rFonts w:ascii="Traditional Arabic" w:hAnsi="Traditional Arabic" w:cs="Traditional Arabic"/>
          <w:noProof/>
          <w:sz w:val="40"/>
          <w:szCs w:val="40"/>
          <w:lang w:eastAsia="ar-SA"/>
        </w:rPr>
      </w:pPr>
      <w:r w:rsidRPr="002341A3" w:rsidR="005F2C7D">
        <w:rPr>
          <w:rFonts w:ascii="Traditional Arabic" w:hAnsi="Traditional Arabic" w:cs="Traditional Arabic"/>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أَكْثِرُو</w:t>
      </w:r>
      <w:r w:rsidRPr="002341A3" w:rsidR="005F2C7D">
        <w:rPr>
          <w:rFonts w:ascii="Traditional Arabic" w:hAnsi="Traditional Arabic" w:cs="Traditional Arabic"/>
          <w:b/>
          <w:bCs/>
          <w:noProof/>
          <w:sz w:val="40"/>
          <w:szCs w:val="40"/>
          <w:rtl/>
          <w:lang w:eastAsia="ar-SA"/>
        </w:rPr>
        <w:t xml:space="preserve">ا</w:t>
      </w:r>
      <w:r w:rsidRPr="002341A3" w:rsidR="005F2C7D">
        <w:rPr>
          <w:rFonts w:ascii="Traditional Arabic" w:hAnsi="Traditional Arabic" w:cs="Traditional Arabic"/>
          <w:b/>
          <w:bCs/>
          <w:noProof/>
          <w:sz w:val="40"/>
          <w:szCs w:val="40"/>
          <w:rtl/>
          <w:lang w:eastAsia="ar-SA"/>
        </w:rPr>
        <w:t xml:space="preserve"> </w:t>
      </w:r>
      <w:r w:rsidRPr="002341A3" w:rsidR="005F2C7D">
        <w:rPr>
          <w:rFonts w:ascii="Traditional Arabic" w:hAnsi="Traditional Arabic" w:cs="Traditional Arabic"/>
          <w:b/>
          <w:bCs/>
          <w:noProof/>
          <w:sz w:val="40"/>
          <w:szCs w:val="40"/>
          <w:rtl/>
          <w:lang w:eastAsia="ar-SA"/>
        </w:rPr>
        <w:t xml:space="preserve">فِيهِنّ</w:t>
      </w:r>
      <w:r w:rsidRPr="002341A3" w:rsidR="005F2C7D">
        <w:rPr>
          <w:rFonts w:ascii="Traditional Arabic" w:hAnsi="Traditional Arabic" w:cs="Traditional Arabic"/>
          <w:b/>
          <w:bCs/>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 </w:t>
      </w:r>
      <w:r w:rsidRPr="002341A3" w:rsidR="005F2C7D">
        <w:rPr>
          <w:rFonts w:ascii="Traditional Arabic" w:hAnsi="Traditional Arabic" w:cs="Traditional Arabic"/>
          <w:b/>
          <w:bCs/>
          <w:noProof/>
          <w:sz w:val="40"/>
          <w:szCs w:val="40"/>
          <w:rtl/>
          <w:lang w:eastAsia="ar-SA"/>
        </w:rPr>
        <w:t xml:space="preserve">مِن</w:t>
      </w:r>
      <w:r w:rsidRPr="002341A3" w:rsidR="005F2C7D">
        <w:rPr>
          <w:rFonts w:ascii="Traditional Arabic" w:hAnsi="Traditional Arabic" w:cs="Traditional Arabic"/>
          <w:b/>
          <w:bCs/>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 </w:t>
      </w:r>
      <w:r w:rsidRPr="002341A3" w:rsidR="005F2C7D">
        <w:rPr>
          <w:rFonts w:ascii="Traditional Arabic" w:hAnsi="Traditional Arabic" w:cs="Traditional Arabic"/>
          <w:b/>
          <w:bCs/>
          <w:noProof/>
          <w:sz w:val="40"/>
          <w:szCs w:val="40"/>
          <w:rtl/>
          <w:lang w:eastAsia="ar-SA"/>
        </w:rPr>
        <w:t xml:space="preserve">التَّهْلِيل</w:t>
      </w:r>
      <w:r w:rsidRPr="002341A3" w:rsidR="005F2C7D">
        <w:rPr>
          <w:rFonts w:ascii="Traditional Arabic" w:hAnsi="Traditional Arabic" w:cs="Traditional Arabic"/>
          <w:b/>
          <w:bCs/>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 </w:t>
      </w:r>
      <w:r w:rsidRPr="002341A3" w:rsidR="005F2C7D">
        <w:rPr>
          <w:rFonts w:ascii="Traditional Arabic" w:hAnsi="Traditional Arabic" w:cs="Traditional Arabic"/>
          <w:b/>
          <w:bCs/>
          <w:noProof/>
          <w:sz w:val="40"/>
          <w:szCs w:val="40"/>
          <w:rtl/>
          <w:lang w:eastAsia="ar-SA"/>
        </w:rPr>
        <w:t xml:space="preserve">وَالتَّكْبِير</w:t>
      </w:r>
      <w:r w:rsidRPr="002341A3" w:rsidR="005F2C7D">
        <w:rPr>
          <w:rFonts w:ascii="Traditional Arabic" w:hAnsi="Traditional Arabic" w:cs="Traditional Arabic"/>
          <w:b/>
          <w:bCs/>
          <w:noProof/>
          <w:sz w:val="40"/>
          <w:szCs w:val="40"/>
          <w:rtl/>
          <w:lang w:eastAsia="ar-SA"/>
        </w:rPr>
        <w:t xml:space="preserve">ِ</w:t>
      </w:r>
      <w:r w:rsidRPr="002341A3" w:rsidR="005F2C7D">
        <w:rPr>
          <w:rFonts w:ascii="Traditional Arabic" w:hAnsi="Traditional Arabic" w:cs="Traditional Arabic"/>
          <w:b/>
          <w:bCs/>
          <w:noProof/>
          <w:sz w:val="40"/>
          <w:szCs w:val="40"/>
          <w:rtl/>
          <w:lang w:eastAsia="ar-SA"/>
        </w:rPr>
        <w:t xml:space="preserve"> </w:t>
      </w:r>
      <w:r w:rsidRPr="002341A3" w:rsidR="005F2C7D">
        <w:rPr>
          <w:rFonts w:ascii="Traditional Arabic" w:hAnsi="Traditional Arabic" w:cs="Traditional Arabic"/>
          <w:b/>
          <w:bCs/>
          <w:noProof/>
          <w:sz w:val="40"/>
          <w:szCs w:val="40"/>
          <w:rtl/>
          <w:lang w:eastAsia="ar-SA"/>
        </w:rPr>
        <w:t xml:space="preserve">وَالتَّحْمِيدِ</w:t>
      </w:r>
      <w:r w:rsidRPr="002341A3" w:rsidR="005F2C7D">
        <w:rPr>
          <w:rFonts w:ascii="Traditional Arabic" w:hAnsi="Traditional Arabic" w:cs="Traditional Arabic"/>
          <w:noProof/>
          <w:sz w:val="40"/>
          <w:szCs w:val="40"/>
          <w:rtl/>
          <w:lang w:eastAsia="ar-SA"/>
        </w:rPr>
        <w:t xml:space="preserve">»</w:t>
      </w:r>
    </w:p>
    <w:p>
      <w:pPr>
        <w:bidi w:val="0"/>
        <w:spacing w:after="0" w:line="240" w:lineRule="auto"/>
        <w:jc w:val="center"/>
        <w:rPr>
          <w:rFonts w:cs="Calibri"/>
          <w:b/>
          <w:bCs/>
        </w:rPr>
      </w:pPr>
      <w:r w:rsidRPr="00C93314" w:rsidR="00C93314">
        <w:rPr>
          <w:rFonts w:cs="Calibri"/>
          <w:rtl/>
        </w:rPr>
        <w:t xml:space="preserve">"</w:t>
      </w:r>
      <w:r w:rsidRPr="005F2C7D" w:rsidR="00C93314">
        <w:rPr>
          <w:rFonts w:cs="Calibri"/>
          <w:b/>
          <w:bCs/>
        </w:rPr>
        <w:t xml:space="preserve">During them (i.e. during these days) do abundant 'Takbir' (saying: "Allah Akbar"),</w:t>
      </w:r>
      <w:r w:rsidRPr="005F2C7D" w:rsidR="005F2C7D">
        <w:rPr>
          <w:rFonts w:cs="Calibri"/>
          <w:b/>
          <w:bCs/>
        </w:rPr>
        <w:t xml:space="preserve"> </w:t>
      </w:r>
      <w:r w:rsidRPr="005F2C7D" w:rsidR="00C93314">
        <w:rPr>
          <w:rFonts w:cs="Calibri"/>
          <w:b/>
          <w:bCs/>
        </w:rPr>
        <w:t xml:space="preserve">'Tahlil' (saying: "La ilaha illallah") and 'Tahmid' (saying: "al-Hamdulillah")</w:t>
      </w:r>
      <w:r w:rsidRPr="005F2C7D" w:rsidR="00C93314">
        <w:rPr>
          <w:rFonts w:cs="Calibri"/>
          <w:b/>
          <w:bCs/>
          <w:rtl/>
        </w:rPr>
        <w:t xml:space="preserve">".</w:t>
      </w:r>
    </w:p>
    <w:p>
      <w:pPr>
        <w:bidi w:val="0"/>
        <w:spacing w:after="0" w:line="240" w:lineRule="auto"/>
        <w:jc w:val="both"/>
        <w:rPr>
          <w:rFonts w:cs="Calibri"/>
        </w:rPr>
      </w:pPr>
      <w:r w:rsidRPr="00C93314" w:rsidR="00C93314">
        <w:rPr>
          <w:rFonts w:cs="Calibri"/>
        </w:rPr>
        <w:t xml:space="preserve">O Allah, help us to make the mo</w:t>
      </w:r>
      <w:r w:rsidRPr="00C93314" w:rsidR="00C93314">
        <w:rPr>
          <w:rFonts w:cs="Calibri"/>
        </w:rPr>
        <w:t xml:space="preserve">st of these Blessed Ten Days and grant us success in obeying You and Your Messenger, Muhammad, as well as those whom You have commanded us to obey according to Your Statement</w:t>
      </w:r>
      <w:r w:rsidR="005F2C7D">
        <w:rPr>
          <w:rFonts w:cs="Calibri"/>
        </w:rPr>
        <w:t xml:space="preserve">:</w:t>
      </w:r>
    </w:p>
    <w:p>
      <w:pPr>
        <w:spacing w:after="0" w:line="240" w:lineRule="auto"/>
        <w:ind w:left="0" w:right="0"/>
        <w:jc w:val="both"/>
        <w:rPr>
          <w:rFonts w:hint="cs" w:ascii="Traditional Arabic" w:hAnsi="Traditional Arabic" w:cs="Traditional Arabic"/>
          <w:color w:val="000000"/>
          <w:sz w:val="40"/>
          <w:szCs w:val="40"/>
          <w:rtl/>
        </w:rPr>
      </w:pPr>
      <w:r w:rsidRPr="002341A3" w:rsidR="003B3EDD">
        <w:rPr>
          <w:rFonts w:ascii="Traditional Arabic" w:hAnsi="Traditional Arabic" w:cs="Traditional Arabic"/>
          <w:color w:val="000000"/>
          <w:sz w:val="40"/>
          <w:szCs w:val="40"/>
          <w:rtl/>
          <w:lang w:bidi="ar-AE"/>
        </w:rPr>
        <w:t xml:space="preserve"> </w:t>
      </w:r>
      <w:r w:rsidRPr="002341A3" w:rsidR="005F2C7D">
        <w:rPr>
          <w:rFonts w:ascii="Traditional Arabic" w:hAnsi="Traditional Arabic" w:cs="Traditional Arabic"/>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يَ</w:t>
      </w:r>
      <w:r w:rsidRPr="002341A3" w:rsidR="005F2C7D">
        <w:rPr>
          <w:rFonts w:ascii="Traditional Arabic" w:hAnsi="Traditional Arabic" w:cs="Traditional Arabic"/>
          <w:b/>
          <w:bCs/>
          <w:color w:val="000000"/>
          <w:sz w:val="40"/>
          <w:szCs w:val="40"/>
          <w:rtl/>
          <w:lang w:bidi="ar-AE"/>
        </w:rPr>
        <w:t xml:space="preserve">ا</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أَيُّهَ</w:t>
      </w:r>
      <w:r w:rsidRPr="002341A3" w:rsidR="005F2C7D">
        <w:rPr>
          <w:rFonts w:ascii="Traditional Arabic" w:hAnsi="Traditional Arabic" w:cs="Traditional Arabic"/>
          <w:b/>
          <w:bCs/>
          <w:color w:val="000000"/>
          <w:sz w:val="40"/>
          <w:szCs w:val="40"/>
          <w:rtl/>
          <w:lang w:bidi="ar-AE"/>
        </w:rPr>
        <w:t xml:space="preserve">ا</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الَّذِين</w:t>
      </w:r>
      <w:r w:rsidRPr="002341A3" w:rsidR="005F2C7D">
        <w:rPr>
          <w:rFonts w:ascii="Traditional Arabic" w:hAnsi="Traditional Arabic" w:cs="Traditional Arabic"/>
          <w:b/>
          <w:bCs/>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آمَنُو</w:t>
      </w:r>
      <w:r w:rsidRPr="002341A3" w:rsidR="005F2C7D">
        <w:rPr>
          <w:rFonts w:ascii="Traditional Arabic" w:hAnsi="Traditional Arabic" w:cs="Traditional Arabic"/>
          <w:b/>
          <w:bCs/>
          <w:color w:val="000000"/>
          <w:sz w:val="40"/>
          <w:szCs w:val="40"/>
          <w:rtl/>
          <w:lang w:bidi="ar-AE"/>
        </w:rPr>
        <w:t xml:space="preserve">ا</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أَطِيعُو</w:t>
      </w:r>
      <w:r w:rsidRPr="002341A3" w:rsidR="005F2C7D">
        <w:rPr>
          <w:rFonts w:ascii="Traditional Arabic" w:hAnsi="Traditional Arabic" w:cs="Traditional Arabic"/>
          <w:b/>
          <w:bCs/>
          <w:color w:val="000000"/>
          <w:sz w:val="40"/>
          <w:szCs w:val="40"/>
          <w:rtl/>
          <w:lang w:bidi="ar-AE"/>
        </w:rPr>
        <w:t xml:space="preserve">ا</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اللَّه</w:t>
      </w:r>
      <w:r w:rsidRPr="002341A3" w:rsidR="005F2C7D">
        <w:rPr>
          <w:rFonts w:ascii="Traditional Arabic" w:hAnsi="Traditional Arabic" w:cs="Traditional Arabic"/>
          <w:b/>
          <w:bCs/>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وَأَطِيعُو</w:t>
      </w:r>
      <w:r w:rsidRPr="002341A3" w:rsidR="005F2C7D">
        <w:rPr>
          <w:rFonts w:ascii="Traditional Arabic" w:hAnsi="Traditional Arabic" w:cs="Traditional Arabic"/>
          <w:b/>
          <w:bCs/>
          <w:color w:val="000000"/>
          <w:sz w:val="40"/>
          <w:szCs w:val="40"/>
          <w:rtl/>
          <w:lang w:bidi="ar-AE"/>
        </w:rPr>
        <w:t xml:space="preserve">ا</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الرَّسُول</w:t>
      </w:r>
      <w:r w:rsidRPr="002341A3" w:rsidR="005F2C7D">
        <w:rPr>
          <w:rFonts w:ascii="Traditional Arabic" w:hAnsi="Traditional Arabic" w:cs="Traditional Arabic"/>
          <w:b/>
          <w:bCs/>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وَأُول</w:t>
      </w:r>
      <w:r w:rsidRPr="002341A3" w:rsidR="005F2C7D">
        <w:rPr>
          <w:rFonts w:ascii="Traditional Arabic" w:hAnsi="Traditional Arabic" w:cs="Traditional Arabic"/>
          <w:b/>
          <w:bCs/>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ي</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الْأَمْر</w:t>
      </w:r>
      <w:r w:rsidRPr="002341A3" w:rsidR="005F2C7D">
        <w:rPr>
          <w:rFonts w:ascii="Traditional Arabic" w:hAnsi="Traditional Arabic" w:cs="Traditional Arabic"/>
          <w:b/>
          <w:bCs/>
          <w:color w:val="000000"/>
          <w:sz w:val="40"/>
          <w:szCs w:val="40"/>
          <w:rtl/>
          <w:lang w:bidi="ar-AE"/>
        </w:rPr>
        <w:t xml:space="preserve">ِ</w:t>
      </w:r>
      <w:r w:rsidRPr="002341A3" w:rsidR="005F2C7D">
        <w:rPr>
          <w:rFonts w:ascii="Traditional Arabic" w:hAnsi="Traditional Arabic" w:cs="Traditional Arabic"/>
          <w:b/>
          <w:bCs/>
          <w:color w:val="000000"/>
          <w:sz w:val="40"/>
          <w:szCs w:val="40"/>
          <w:rtl/>
          <w:lang w:bidi="ar-AE"/>
        </w:rPr>
        <w:t xml:space="preserve"> </w:t>
      </w:r>
      <w:r w:rsidRPr="002341A3" w:rsidR="005F2C7D">
        <w:rPr>
          <w:rFonts w:ascii="Traditional Arabic" w:hAnsi="Traditional Arabic" w:cs="Traditional Arabic"/>
          <w:b/>
          <w:bCs/>
          <w:color w:val="000000"/>
          <w:sz w:val="40"/>
          <w:szCs w:val="40"/>
          <w:rtl/>
          <w:lang w:bidi="ar-AE"/>
        </w:rPr>
        <w:t xml:space="preserve">مِنْكُمْ</w:t>
      </w:r>
      <w:r w:rsidRPr="002341A3" w:rsidR="005F2C7D">
        <w:rPr>
          <w:rFonts w:ascii="Traditional Arabic" w:hAnsi="Traditional Arabic" w:cs="Traditional Arabic"/>
          <w:color w:val="000000"/>
          <w:sz w:val="40"/>
          <w:szCs w:val="40"/>
          <w:rtl/>
        </w:rPr>
        <w:t xml:space="preserve">)</w:t>
      </w:r>
    </w:p>
    <w:p>
      <w:pPr>
        <w:bidi w:val="0"/>
        <w:spacing w:after="0" w:line="240" w:lineRule="auto"/>
        <w:jc w:val="center"/>
        <w:rPr>
          <w:rFonts w:cs="Calibri"/>
        </w:rPr>
      </w:pPr>
      <w:r w:rsidR="005F2C7D">
        <w:rPr>
          <w:rFonts w:cs="Calibri"/>
        </w:rPr>
        <w:t xml:space="preserve">(</w:t>
      </w:r>
      <w:r w:rsidRPr="00C93314" w:rsidR="00C93314">
        <w:rPr>
          <w:rFonts w:cs="Calibri"/>
        </w:rPr>
        <w:t xml:space="preserve">O you who believe, obey Allah and obey the Messenger and those in authority among you</w:t>
      </w:r>
      <w:r w:rsidR="005F2C7D">
        <w:rPr>
          <w:rFonts w:cs="Calibri"/>
        </w:rPr>
        <w:t xml:space="preserve">)</w:t>
      </w:r>
    </w:p>
    <w:p>
      <w:pPr>
        <w:bidi w:val="0"/>
        <w:spacing w:after="0" w:line="240" w:lineRule="auto"/>
        <w:jc w:val="both"/>
        <w:rPr>
          <w:rFonts w:cs="Calibri"/>
        </w:rPr>
      </w:pPr>
      <w:r w:rsidRPr="00C93314" w:rsidR="00C93314">
        <w:rPr>
          <w:rFonts w:cs="Calibri"/>
        </w:rPr>
        <w:t xml:space="preserve">I say these words of mine and seek forgiveness from Allah for ourselves and for you. Seek His forgiveness, for He is the Oft-Forgiving, the Most </w:t>
      </w:r>
      <w:r w:rsidRPr="00C93314" w:rsidR="00C93314">
        <w:rPr>
          <w:rFonts w:cs="Calibri"/>
        </w:rPr>
        <w:t xml:space="preserve">Merciful</w:t>
      </w:r>
      <w:r w:rsidRPr="00C93314" w:rsidR="00C93314">
        <w:rPr>
          <w:rFonts w:cs="Calibri"/>
          <w:rtl/>
        </w:rPr>
        <w:t xml:space="preserve">.</w:t>
      </w:r>
    </w:p>
    <w:p>
      <w:pPr>
        <w:bidi w:val="0"/>
        <w:spacing w:after="0" w:line="240" w:lineRule="auto"/>
        <w:jc w:val="center"/>
        <w:rPr>
          <w:rFonts w:cs="Calibri"/>
          <w:b/>
          <w:bCs/>
          <w:i/>
          <w:iCs/>
        </w:rPr>
      </w:pPr>
      <w:r w:rsidRPr="008402B6" w:rsidR="00C93314">
        <w:rPr>
          <w:rFonts w:cs="Calibri"/>
          <w:b/>
          <w:bCs/>
          <w:i/>
          <w:iCs/>
        </w:rPr>
        <w:t xml:space="preserve">Second Sermon</w:t>
      </w:r>
    </w:p>
    <w:p>
      <w:pPr>
        <w:bidi w:val="0"/>
        <w:spacing w:after="0" w:line="240" w:lineRule="auto"/>
        <w:jc w:val="both"/>
        <w:rPr>
          <w:rFonts w:cs="Calibri"/>
        </w:rPr>
      </w:pPr>
      <w:r w:rsidRPr="002E700B" w:rsidR="00C93314">
        <w:rPr>
          <w:rFonts w:cs="Calibri"/>
        </w:rPr>
        <w:t xml:space="preserve">Praise be to Almighty Allah, the Bestower of favo</w:t>
      </w:r>
      <w:r w:rsidRPr="002E700B" w:rsidR="00527393">
        <w:rPr>
          <w:rFonts w:cs="Calibri"/>
        </w:rPr>
        <w:t xml:space="preserve">u</w:t>
      </w:r>
      <w:r w:rsidRPr="002E700B" w:rsidR="00C93314">
        <w:rPr>
          <w:rFonts w:cs="Calibri"/>
        </w:rPr>
        <w:t xml:space="preserve">rs, Who has hono</w:t>
      </w:r>
      <w:r w:rsidRPr="002E700B" w:rsidR="00527393">
        <w:rPr>
          <w:rFonts w:cs="Calibri"/>
        </w:rPr>
        <w:t xml:space="preserve">u</w:t>
      </w:r>
      <w:r w:rsidRPr="002E700B" w:rsidR="00C93314">
        <w:rPr>
          <w:rFonts w:cs="Calibri"/>
        </w:rPr>
        <w:t xml:space="preserve">red the first Ten Days of Dhul-Hijjah over other times and occasions. May peace and blessings be upon our </w:t>
      </w:r>
      <w:r w:rsidRPr="002E700B" w:rsidR="00527393">
        <w:rPr>
          <w:rFonts w:cs="Calibri"/>
        </w:rPr>
        <w:t xml:space="preserve">M</w:t>
      </w:r>
      <w:r w:rsidRPr="002E700B" w:rsidR="00C93314">
        <w:rPr>
          <w:rFonts w:cs="Calibri"/>
        </w:rPr>
        <w:t xml:space="preserve">aster and </w:t>
      </w:r>
      <w:r w:rsidRPr="002E700B" w:rsidR="00527393">
        <w:rPr>
          <w:rFonts w:cs="Calibri"/>
        </w:rPr>
        <w:t xml:space="preserve">P</w:t>
      </w:r>
      <w:r w:rsidRPr="002E700B" w:rsidR="00C93314">
        <w:rPr>
          <w:rFonts w:cs="Calibri"/>
        </w:rPr>
        <w:t xml:space="preserve">rophet Muhammad, his family, companions, and th</w:t>
      </w:r>
      <w:r w:rsidRPr="002E700B" w:rsidR="00C93314">
        <w:rPr>
          <w:rFonts w:cs="Calibri"/>
        </w:rPr>
        <w:t xml:space="preserve">ose who follow them in righteousnes</w:t>
      </w:r>
      <w:r w:rsidRPr="002E700B" w:rsidR="00527393">
        <w:rPr>
          <w:rFonts w:cs="Calibri"/>
        </w:rPr>
        <w:t xml:space="preserve">s and benevolence.</w:t>
      </w:r>
    </w:p>
    <w:p>
      <w:pPr>
        <w:bidi w:val="0"/>
        <w:spacing w:after="0" w:line="240" w:lineRule="auto"/>
        <w:jc w:val="both"/>
        <w:rPr>
          <w:rFonts w:cs="Calibri"/>
        </w:rPr>
      </w:pPr>
      <w:r w:rsidRPr="005F2C7D" w:rsidR="00C93314">
        <w:rPr>
          <w:rFonts w:cs="Calibri"/>
          <w:b/>
          <w:bCs/>
        </w:rPr>
        <w:t xml:space="preserve">O </w:t>
      </w:r>
      <w:r w:rsidRPr="005F2C7D" w:rsidR="005F2C7D">
        <w:rPr>
          <w:rFonts w:cs="Calibri"/>
          <w:b/>
          <w:bCs/>
        </w:rPr>
        <w:t xml:space="preserve">B</w:t>
      </w:r>
      <w:r w:rsidRPr="005F2C7D" w:rsidR="00C93314">
        <w:rPr>
          <w:rFonts w:cs="Calibri"/>
          <w:b/>
          <w:bCs/>
        </w:rPr>
        <w:t xml:space="preserve">elievers</w:t>
      </w:r>
      <w:r w:rsidR="005F2C7D">
        <w:rPr>
          <w:rFonts w:cs="Calibri"/>
        </w:rPr>
        <w:t xml:space="preserve">,</w:t>
      </w:r>
      <w:r w:rsidRPr="00C93314" w:rsidR="00C93314">
        <w:rPr>
          <w:rFonts w:cs="Calibri"/>
        </w:rPr>
        <w:t xml:space="preserve"> Indeed, one of the best ways to draw closer to Allah during these ten days is to increase in fasting, following the guidance of the Messenger, </w:t>
      </w:r>
      <w:r w:rsidR="005F2C7D">
        <w:rPr>
          <w:rFonts w:cs="Calibri"/>
        </w:rPr>
        <w:t xml:space="preserve">may Allah blessings and </w:t>
      </w:r>
      <w:r w:rsidRPr="00C93314" w:rsidR="00C93314">
        <w:rPr>
          <w:rFonts w:cs="Calibri"/>
        </w:rPr>
        <w:t xml:space="preserve">peace be upon him. It </w:t>
      </w:r>
      <w:r w:rsidRPr="00C93314" w:rsidR="00C93314">
        <w:rPr>
          <w:rFonts w:cs="Calibri"/>
        </w:rPr>
        <w:t xml:space="preserve">is narrated by some of the Prophet's wives</w:t>
      </w:r>
      <w:r w:rsidRPr="00C93314" w:rsidR="00C93314">
        <w:rPr>
          <w:rFonts w:cs="Calibri"/>
          <w:rtl/>
        </w:rPr>
        <w:t xml:space="preserve">:</w:t>
      </w:r>
    </w:p>
    <w:p>
      <w:pPr>
        <w:spacing w:after="0" w:line="240" w:lineRule="auto"/>
        <w:ind w:left="0" w:right="0"/>
        <w:jc w:val="center"/>
        <w:rPr>
          <w:rFonts w:cs="Calibri"/>
          <w:b/>
          <w:bCs/>
        </w:rPr>
      </w:pPr>
      <w:r w:rsidRPr="005F2C7D" w:rsidR="005F2C7D">
        <w:rPr>
          <w:rFonts w:ascii="Traditional Arabic" w:hAnsi="Traditional Arabic" w:cs="Traditional Arabic"/>
          <w:b/>
          <w:bCs/>
          <w:sz w:val="40"/>
          <w:szCs w:val="40"/>
          <w:rtl/>
          <w:lang w:bidi="ar-AE"/>
        </w:rPr>
        <w:t xml:space="preserve">كَان</w:t>
      </w:r>
      <w:r w:rsidRPr="005F2C7D" w:rsidR="005F2C7D">
        <w:rPr>
          <w:rFonts w:ascii="Traditional Arabic" w:hAnsi="Traditional Arabic" w:cs="Traditional Arabic"/>
          <w:b/>
          <w:bCs/>
          <w:sz w:val="40"/>
          <w:szCs w:val="40"/>
          <w:rtl/>
          <w:lang w:bidi="ar-AE"/>
        </w:rPr>
        <w:t xml:space="preserve">َ</w:t>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رَسُول</w:t>
      </w:r>
      <w:r w:rsidRPr="005F2C7D" w:rsidR="005F2C7D">
        <w:rPr>
          <w:rFonts w:ascii="Traditional Arabic" w:hAnsi="Traditional Arabic" w:cs="Traditional Arabic"/>
          <w:b/>
          <w:bCs/>
          <w:sz w:val="40"/>
          <w:szCs w:val="40"/>
          <w:rtl/>
          <w:lang w:bidi="ar-AE"/>
        </w:rPr>
        <w:t xml:space="preserve">ُ</w:t>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اللَّه</w:t>
      </w:r>
      <w:r w:rsidRPr="005F2C7D" w:rsidR="005F2C7D">
        <w:rPr>
          <w:rFonts w:ascii="Traditional Arabic" w:hAnsi="Traditional Arabic" w:cs="Traditional Arabic"/>
          <w:b/>
          <w:bCs/>
          <w:sz w:val="40"/>
          <w:szCs w:val="40"/>
          <w:rtl/>
          <w:lang w:bidi="ar-AE"/>
        </w:rPr>
        <w:t xml:space="preserve">ِ</w:t>
      </w:r>
      <w:r w:rsidRPr="005F2C7D" w:rsidR="005F2C7D">
        <w:rPr>
          <w:rFonts w:ascii="Traditional Arabic" w:hAnsi="Traditional Arabic" w:cs="Traditional Arabic"/>
          <w:b/>
          <w:bCs/>
          <w:sz w:val="40"/>
          <w:szCs w:val="40"/>
          <w:rtl/>
          <w:lang w:bidi="ar-AE"/>
        </w:rPr>
        <w:t xml:space="preserve"> </w:t>
      </w:r>
      <w:r>
        <w:rPr>
          <w:rFonts w:ascii="Traditional Arabic" w:hAnsi="Traditional Arabic" w:cs="Traditional Arabic"/>
          <w:b/>
          <w:bCs/>
          <w:sz w:val="40"/>
          <w:szCs w:val="40"/>
          <w:lang w:bidi="ar-AE"/>
        </w:rPr>
        <w:sym w:font="AGA Arabesque" w:char="F072"/>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يَصُوم</w:t>
      </w:r>
      <w:r w:rsidRPr="005F2C7D" w:rsidR="005F2C7D">
        <w:rPr>
          <w:rFonts w:ascii="Traditional Arabic" w:hAnsi="Traditional Arabic" w:cs="Traditional Arabic"/>
          <w:b/>
          <w:bCs/>
          <w:sz w:val="40"/>
          <w:szCs w:val="40"/>
          <w:rtl/>
          <w:lang w:bidi="ar-AE"/>
        </w:rPr>
        <w:t xml:space="preserve">ُ</w:t>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تِسْع</w:t>
      </w:r>
      <w:r w:rsidRPr="005F2C7D" w:rsidR="005F2C7D">
        <w:rPr>
          <w:rFonts w:ascii="Traditional Arabic" w:hAnsi="Traditional Arabic" w:cs="Traditional Arabic"/>
          <w:b/>
          <w:bCs/>
          <w:sz w:val="40"/>
          <w:szCs w:val="40"/>
          <w:rtl/>
          <w:lang w:bidi="ar-AE"/>
        </w:rPr>
        <w:t xml:space="preserve">َ</w:t>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ذِ</w:t>
      </w:r>
      <w:r w:rsidRPr="005F2C7D" w:rsidR="005F2C7D">
        <w:rPr>
          <w:rFonts w:ascii="Traditional Arabic" w:hAnsi="Traditional Arabic" w:cs="Traditional Arabic"/>
          <w:b/>
          <w:bCs/>
          <w:sz w:val="40"/>
          <w:szCs w:val="40"/>
          <w:rtl/>
          <w:lang w:bidi="ar-AE"/>
        </w:rPr>
        <w:t xml:space="preserve">ي</w:t>
      </w:r>
      <w:r w:rsidRPr="005F2C7D" w:rsidR="005F2C7D">
        <w:rPr>
          <w:rFonts w:ascii="Traditional Arabic" w:hAnsi="Traditional Arabic" w:cs="Traditional Arabic"/>
          <w:b/>
          <w:bCs/>
          <w:sz w:val="40"/>
          <w:szCs w:val="40"/>
          <w:rtl/>
          <w:lang w:bidi="ar-AE"/>
        </w:rPr>
        <w:t xml:space="preserve"> </w:t>
      </w:r>
      <w:r w:rsidRPr="005F2C7D" w:rsidR="005F2C7D">
        <w:rPr>
          <w:rFonts w:ascii="Traditional Arabic" w:hAnsi="Traditional Arabic" w:cs="Traditional Arabic"/>
          <w:b/>
          <w:bCs/>
          <w:sz w:val="40"/>
          <w:szCs w:val="40"/>
          <w:rtl/>
          <w:lang w:bidi="ar-AE"/>
        </w:rPr>
        <w:t xml:space="preserve">الْحِجَّةِ</w:t>
      </w:r>
    </w:p>
    <w:p>
      <w:pPr>
        <w:bidi w:val="0"/>
        <w:spacing w:after="0" w:line="240" w:lineRule="auto"/>
        <w:jc w:val="center"/>
        <w:rPr>
          <w:rFonts w:cs="Calibri"/>
          <w:b/>
          <w:bCs/>
        </w:rPr>
      </w:pPr>
      <w:r w:rsidRPr="005F2C7D" w:rsidR="00C93314">
        <w:rPr>
          <w:rFonts w:cs="Calibri"/>
          <w:b/>
          <w:bCs/>
          <w:rtl/>
        </w:rPr>
        <w:t xml:space="preserve">"</w:t>
      </w:r>
      <w:r w:rsidRPr="005F2C7D" w:rsidR="00C93314">
        <w:rPr>
          <w:rFonts w:cs="Calibri"/>
          <w:b/>
          <w:bCs/>
        </w:rPr>
        <w:t xml:space="preserve">that he used to fast nine days of Dhul-Hijjah</w:t>
      </w:r>
      <w:r w:rsidRPr="005F2C7D" w:rsidR="00C93314">
        <w:rPr>
          <w:rFonts w:cs="Calibri"/>
          <w:b/>
          <w:bCs/>
          <w:rtl/>
        </w:rPr>
        <w:t xml:space="preserve">".</w:t>
      </w:r>
    </w:p>
    <w:p>
      <w:pPr>
        <w:bidi w:val="0"/>
        <w:spacing w:after="0" w:line="240" w:lineRule="auto"/>
        <w:jc w:val="both"/>
        <w:rPr>
          <w:rFonts w:cs="Calibri"/>
        </w:rPr>
      </w:pPr>
      <w:r w:rsidRPr="00C93314" w:rsidR="00C93314">
        <w:rPr>
          <w:rFonts w:cs="Calibri"/>
        </w:rPr>
        <w:t xml:space="preserve">What a triumph for those who receive these days by renewing their repentance, rectifying their intentions, pu</w:t>
      </w:r>
      <w:r w:rsidRPr="00C93314" w:rsidR="00C93314">
        <w:rPr>
          <w:rFonts w:cs="Calibri"/>
        </w:rPr>
        <w:t xml:space="preserve">rifying their hearts, and cleansing their inner selves. What a victory for those who engage in righteous deeds such as reciting the Quran, remembering Allah, the Most Merciful, giving charity, fasting, showing kindness to parents, maintaining family ties, </w:t>
      </w:r>
      <w:r w:rsidRPr="00C93314" w:rsidR="00C93314">
        <w:rPr>
          <w:rFonts w:cs="Calibri"/>
        </w:rPr>
        <w:t xml:space="preserve">and performing all acts of righteousness and benevolence</w:t>
      </w:r>
      <w:r w:rsidRPr="00C93314" w:rsidR="00C93314">
        <w:rPr>
          <w:rFonts w:cs="Calibri"/>
          <w:rtl/>
        </w:rPr>
        <w:t xml:space="preserve">.</w:t>
      </w:r>
    </w:p>
    <w:p>
      <w:pPr>
        <w:bidi w:val="0"/>
        <w:spacing w:after="0" w:line="240" w:lineRule="auto"/>
        <w:jc w:val="both"/>
        <w:rPr>
          <w:rFonts w:cs="Calibri"/>
        </w:rPr>
      </w:pPr>
      <w:r w:rsidRPr="00C93314" w:rsidR="00C93314">
        <w:rPr>
          <w:rFonts w:cs="Calibri"/>
        </w:rPr>
        <w:t xml:space="preserve">May Allah send His peace, blessings, and mercy upon our Master and Prophet Muhammad, his family, companions, and all the righteous followers until the Day of Judgment. And may Allah be pleased with </w:t>
      </w:r>
      <w:r w:rsidRPr="00C93314" w:rsidR="00C93314">
        <w:rPr>
          <w:rFonts w:cs="Calibri"/>
        </w:rPr>
        <w:t xml:space="preserve">the rightly guided Caliphs: Abu Bakr, </w:t>
      </w:r>
      <w:r w:rsidR="005F2C7D">
        <w:rPr>
          <w:rFonts w:cs="Calibri"/>
        </w:rPr>
        <w:t xml:space="preserve">‘</w:t>
      </w:r>
      <w:r w:rsidRPr="00C93314" w:rsidR="00C93314">
        <w:rPr>
          <w:rFonts w:cs="Calibri"/>
        </w:rPr>
        <w:t xml:space="preserve">Umar, </w:t>
      </w:r>
      <w:r w:rsidR="005F2C7D">
        <w:rPr>
          <w:rFonts w:cs="Calibri"/>
        </w:rPr>
        <w:t xml:space="preserve">‘</w:t>
      </w:r>
      <w:r w:rsidRPr="00C93314" w:rsidR="00C93314">
        <w:rPr>
          <w:rFonts w:cs="Calibri"/>
        </w:rPr>
        <w:t xml:space="preserve">Uthman, and </w:t>
      </w:r>
      <w:r w:rsidR="005F2C7D">
        <w:rPr>
          <w:rFonts w:cs="Calibri"/>
        </w:rPr>
        <w:t xml:space="preserve">‘</w:t>
      </w:r>
      <w:r w:rsidRPr="00C93314" w:rsidR="00C93314">
        <w:rPr>
          <w:rFonts w:cs="Calibri"/>
        </w:rPr>
        <w:t xml:space="preserve">Ali, as well as all the noble companions and their followers who uphold righteousness and benevolence until the Day of Judgment</w:t>
      </w:r>
      <w:r w:rsidRPr="00C93314" w:rsidR="00C93314">
        <w:rPr>
          <w:rFonts w:cs="Calibri"/>
          <w:rtl/>
        </w:rPr>
        <w:t xml:space="preserve">.</w:t>
      </w:r>
    </w:p>
    <w:p>
      <w:pPr>
        <w:bidi w:val="0"/>
        <w:spacing w:after="0" w:line="240" w:lineRule="auto"/>
        <w:jc w:val="both"/>
        <w:rPr>
          <w:rFonts w:cs="Calibri"/>
        </w:rPr>
      </w:pPr>
      <w:r w:rsidRPr="00C93314" w:rsidR="00C93314">
        <w:rPr>
          <w:rFonts w:cs="Calibri"/>
        </w:rPr>
        <w:t xml:space="preserve">O Allah, we ask You for the goodness of these days, the goodness of </w:t>
      </w:r>
      <w:r w:rsidRPr="00C93314" w:rsidR="00C93314">
        <w:rPr>
          <w:rFonts w:cs="Calibri"/>
        </w:rPr>
        <w:t xml:space="preserve">what is contained within them, and the best of their rewards. O Allah, grant us success in performing actions that are pleasing to You during these </w:t>
      </w:r>
      <w:r w:rsidR="005F2C7D">
        <w:rPr>
          <w:rFonts w:cs="Calibri"/>
        </w:rPr>
        <w:t xml:space="preserve">Bl</w:t>
      </w:r>
      <w:r w:rsidRPr="00C93314" w:rsidR="00C93314">
        <w:rPr>
          <w:rFonts w:cs="Calibri"/>
        </w:rPr>
        <w:t xml:space="preserve">essed </w:t>
      </w:r>
      <w:r w:rsidR="005F2C7D">
        <w:rPr>
          <w:rFonts w:cs="Calibri"/>
        </w:rPr>
        <w:t xml:space="preserve">D</w:t>
      </w:r>
      <w:r w:rsidRPr="00C93314" w:rsidR="00C93314">
        <w:rPr>
          <w:rFonts w:cs="Calibri"/>
        </w:rPr>
        <w:t xml:space="preserve">ays</w:t>
      </w:r>
      <w:r w:rsidRPr="00C93314" w:rsidR="00C93314">
        <w:rPr>
          <w:rFonts w:cs="Calibri"/>
          <w:rtl/>
        </w:rPr>
        <w:t xml:space="preserve">.</w:t>
      </w:r>
    </w:p>
    <w:p>
      <w:pPr>
        <w:bidi w:val="0"/>
        <w:spacing w:after="0" w:line="240" w:lineRule="auto"/>
        <w:jc w:val="both"/>
        <w:rPr>
          <w:rFonts w:cs="Calibri"/>
          <w:b/>
          <w:bCs/>
        </w:rPr>
      </w:pPr>
      <w:r w:rsidRPr="005F2C7D" w:rsidR="00C93314">
        <w:rPr>
          <w:rFonts w:cs="Calibri"/>
          <w:b/>
          <w:bCs/>
        </w:rPr>
        <w:t xml:space="preserve">O Allah, protect and bless the UAE President, HH Sheikh Mohammed bin Zayed, his deputies, his </w:t>
      </w:r>
      <w:r w:rsidRPr="005F2C7D" w:rsidR="00C93314">
        <w:rPr>
          <w:rFonts w:cs="Calibri"/>
          <w:b/>
          <w:bCs/>
        </w:rPr>
        <w:t xml:space="preserve">brothers, the rulers of the Emirates, and his trustworthy Crown Prince, in accordance with what You love and are pleased with</w:t>
      </w:r>
      <w:r w:rsidRPr="005F2C7D" w:rsidR="00C93314">
        <w:rPr>
          <w:rFonts w:cs="Calibri"/>
          <w:b/>
          <w:bCs/>
          <w:rtl/>
        </w:rPr>
        <w:t xml:space="preserve">.</w:t>
      </w:r>
    </w:p>
    <w:p>
      <w:pPr>
        <w:bidi w:val="0"/>
        <w:spacing w:after="0" w:line="240" w:lineRule="auto"/>
        <w:jc w:val="both"/>
        <w:rPr>
          <w:rFonts w:cs="Calibri"/>
          <w:b/>
          <w:bCs/>
        </w:rPr>
      </w:pPr>
      <w:r w:rsidRPr="005F2C7D" w:rsidR="00C93314">
        <w:rPr>
          <w:rFonts w:cs="Calibri"/>
          <w:b/>
          <w:bCs/>
        </w:rPr>
        <w:t xml:space="preserve">O Allah, maintain stability, progress, and prosperity for the UAE</w:t>
      </w:r>
      <w:r w:rsidRPr="005F2C7D" w:rsidR="00C93314">
        <w:rPr>
          <w:rFonts w:cs="Calibri"/>
          <w:b/>
          <w:bCs/>
          <w:rtl/>
        </w:rPr>
        <w:t xml:space="preserve">.</w:t>
      </w:r>
    </w:p>
    <w:p>
      <w:pPr>
        <w:bidi w:val="0"/>
        <w:spacing w:after="0" w:line="240" w:lineRule="auto"/>
        <w:jc w:val="both"/>
        <w:rPr>
          <w:rFonts w:cs="Calibri"/>
          <w:b/>
          <w:bCs/>
        </w:rPr>
      </w:pPr>
      <w:r w:rsidRPr="005F2C7D" w:rsidR="00C93314">
        <w:rPr>
          <w:rFonts w:cs="Calibri"/>
          <w:b/>
          <w:bCs/>
        </w:rPr>
        <w:t xml:space="preserve">O Allah, have mercy on Sheikh Zayed, Sheikh Rashid, the foundi</w:t>
      </w:r>
      <w:r w:rsidRPr="005F2C7D" w:rsidR="00C93314">
        <w:rPr>
          <w:rFonts w:cs="Calibri"/>
          <w:b/>
          <w:bCs/>
        </w:rPr>
        <w:t xml:space="preserve">ng leaders, Sheikh Maktoum, Sheikh Khalifa bin Zayed, and admit them to the most spacious of Your gardens by Your favor. Envelop the martyrs of the nation with Your mercy and forgiveness</w:t>
      </w:r>
      <w:r w:rsidRPr="005F2C7D" w:rsidR="00C93314">
        <w:rPr>
          <w:rFonts w:cs="Calibri"/>
          <w:b/>
          <w:bCs/>
          <w:rtl/>
        </w:rPr>
        <w:t xml:space="preserve">.</w:t>
      </w:r>
    </w:p>
    <w:p>
      <w:pPr>
        <w:bidi w:val="0"/>
        <w:spacing w:after="0" w:line="240" w:lineRule="auto"/>
        <w:jc w:val="both"/>
        <w:rPr>
          <w:rFonts w:cs="Calibri"/>
        </w:rPr>
      </w:pPr>
      <w:r w:rsidRPr="00C93314" w:rsidR="00C93314">
        <w:rPr>
          <w:rFonts w:cs="Calibri"/>
        </w:rPr>
        <w:t xml:space="preserve">O Allah, have mercy on the Muslims, both men and women, among the li</w:t>
      </w:r>
      <w:r w:rsidRPr="00C93314" w:rsidR="00C93314">
        <w:rPr>
          <w:rFonts w:cs="Calibri"/>
        </w:rPr>
        <w:t xml:space="preserve">ving and the deceased.</w:t>
      </w:r>
    </w:p>
    <w:p>
      <w:pPr>
        <w:bidi w:val="0"/>
        <w:spacing w:after="0" w:line="240" w:lineRule="auto"/>
        <w:jc w:val="both"/>
        <w:rPr>
          <w:rFonts w:cs="Calibri"/>
        </w:rPr>
      </w:pPr>
      <w:r w:rsidRPr="005F2C7D" w:rsidR="00C93314">
        <w:rPr>
          <w:rFonts w:cs="Calibri"/>
          <w:b/>
          <w:bCs/>
        </w:rPr>
        <w:t xml:space="preserve">O </w:t>
      </w:r>
      <w:r w:rsidRPr="005F2C7D" w:rsidR="005F2C7D">
        <w:rPr>
          <w:rFonts w:cs="Calibri"/>
          <w:b/>
          <w:bCs/>
        </w:rPr>
        <w:t xml:space="preserve">S</w:t>
      </w:r>
      <w:r w:rsidRPr="005F2C7D" w:rsidR="00C93314">
        <w:rPr>
          <w:rFonts w:cs="Calibri"/>
          <w:b/>
          <w:bCs/>
        </w:rPr>
        <w:t xml:space="preserve">ervants of Allah</w:t>
      </w:r>
      <w:r w:rsidRPr="00C93314" w:rsidR="00C93314">
        <w:rPr>
          <w:rFonts w:cs="Calibri"/>
        </w:rPr>
        <w:t xml:space="preserve">, remember the Almighty, and He will remember you. Show gratitude for His blessings, and He will increase you (in bounty and blessing). Our final supplication is that all praise is due to Allah, the Lord of all wor</w:t>
      </w:r>
      <w:r w:rsidRPr="00C93314" w:rsidR="00C93314">
        <w:rPr>
          <w:rFonts w:cs="Calibri"/>
        </w:rPr>
        <w:t xml:space="preserve">lds.</w:t>
      </w:r>
    </w:p>
    <w:p>
      <w:pPr>
        <w:bidi w:val="0"/>
        <w:spacing w:after="0" w:line="240" w:lineRule="auto"/>
        <w:jc w:val="both"/>
        <w:rPr>
          <w:rFonts w:cs="Calibri"/>
        </w:rPr>
      </w:pPr>
    </w:p>
    <w:p>
      <w:pPr>
        <w:bidi w:val="0"/>
        <w:spacing w:after="0" w:line="240" w:lineRule="auto"/>
        <w:jc w:val="both"/>
        <w:rPr>
          <w:rFonts w:ascii="Traditional Arabic" w:hAnsi="Traditional Arabic" w:eastAsia="Calibri" w:cs="Traditional Arabic"/>
          <w:b/>
          <w:bCs/>
          <w:color w:val="000000"/>
          <w:sz w:val="40"/>
          <w:szCs w:val="40"/>
          <w:rtl/>
        </w:rPr>
      </w:pPr>
    </w:p>
    <w:p>
      <w:pPr>
        <w:spacing w:after="0" w:line="240" w:lineRule="auto"/>
        <w:ind w:left="0" w:right="0"/>
        <w:jc w:val="both"/>
        <w:rPr>
          <w:rFonts w:hint="cs" w:ascii="Traditional Arabic" w:hAnsi="Traditional Arabic" w:cs="Traditional Arabic"/>
          <w:sz w:val="40"/>
          <w:szCs w:val="40"/>
        </w:rPr>
      </w:pPr>
    </w:p>
    <w:sectPr w:rsidSect="008402B6">
      <w:footerReference r:id="R085decbc281e4572"/>
      <w:pgSz w:w="8392" w:h="11907" w:code="11"/>
      <w:pgMar w:top="851" w:right="851" w:bottom="851" w:left="851" w:header="284"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4">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085decbc281e4572"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DE56BA8C-BD26-40C0-ACE2-F3DF586A313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4</Pages>
  <Words>937</Words>
  <Characters>5346</Characters>
  <Application>Microsoft Office Word</Application>
  <DocSecurity>0</DocSecurity>
  <Lines>44</Lines>
  <Paragraphs>12</Paragraphs>
  <Company>12</Company>
  <CharactersWithSpaces>6271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أَيَّامٌ مُبَارَكَاتٌ</dc:title>
  <dc:creator>Said Elmandoh</dc:creator>
  <cp:lastModifiedBy>Maha Jame</cp:lastModifiedBy>
  <cp:revision>2</cp:revision>
  <cp:lastPrinted>2023-06-15T10:11:00Z</cp:lastPrinted>
  <dcterms:created xsi:type="dcterms:W3CDTF">2023-06-16T04:33:00Z</dcterms:created>
  <dcterms:modified xsi:type="dcterms:W3CDTF">2023-06-16T04:33:00Z</dcterms:modified>
</cp:coreProperties>
</file>