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31AF4" w14:textId="77777777" w:rsidR="00B75711" w:rsidRPr="00B75711" w:rsidRDefault="00B75711" w:rsidP="00DA0C38">
      <w:pPr>
        <w:bidi w:val="0"/>
        <w:spacing w:before="100" w:beforeAutospacing="1" w:after="100" w:afterAutospacing="1"/>
        <w:contextualSpacing/>
        <w:jc w:val="center"/>
        <w:outlineLvl w:val="0"/>
        <w:rPr>
          <w:rFonts w:ascii="Times New Roman" w:eastAsia="Times New Roman" w:hAnsi="Times New Roman" w:cs="Times New Roman"/>
          <w:b/>
          <w:bCs/>
          <w:color w:val="C00000"/>
          <w:kern w:val="36"/>
          <w:sz w:val="36"/>
          <w:szCs w:val="36"/>
          <w:lang/>
        </w:rPr>
      </w:pPr>
      <w:r w:rsidRPr="00B75711">
        <w:rPr>
          <w:rFonts w:ascii="Times New Roman" w:eastAsia="Times New Roman" w:hAnsi="Times New Roman" w:cs="Times New Roman"/>
          <w:b/>
          <w:bCs/>
          <w:color w:val="C00000"/>
          <w:kern w:val="36"/>
          <w:sz w:val="36"/>
          <w:szCs w:val="36"/>
          <w:lang/>
        </w:rPr>
        <w:t>Allah, the Just</w:t>
      </w:r>
    </w:p>
    <w:p w14:paraId="7F0DC2C7" w14:textId="77777777" w:rsidR="00B75711" w:rsidRPr="00AD7DDE" w:rsidRDefault="00B75711" w:rsidP="00DA0C38">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AD7DDE">
        <w:rPr>
          <w:rFonts w:ascii="Times New Roman" w:eastAsia="Times New Roman" w:hAnsi="Times New Roman" w:cs="Times New Roman"/>
          <w:b/>
          <w:bCs/>
          <w:color w:val="C00000"/>
          <w:sz w:val="32"/>
          <w:szCs w:val="32"/>
          <w:lang/>
        </w:rPr>
        <w:t>The First Sermon</w:t>
      </w:r>
    </w:p>
    <w:p w14:paraId="4DF638B7" w14:textId="77777777"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All praise is due to Allah, the Judge, the Just, the Possessor of bounty and grace. We testify that there is no deity worthy of worship except Allah, and that our master and Prophet Muḥammad is the Messenger of Allah. May Allah bless him, grant him peace, and bestow His blessings upon him, his family, his Companions, and all those who follow him.</w:t>
      </w:r>
    </w:p>
    <w:p w14:paraId="79EA9806" w14:textId="77777777"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b/>
          <w:bCs/>
          <w:sz w:val="24"/>
          <w:szCs w:val="24"/>
          <w:lang/>
        </w:rPr>
        <w:t>To proceed</w:t>
      </w:r>
      <w:r w:rsidRPr="00B75711">
        <w:rPr>
          <w:rFonts w:ascii="Times New Roman" w:eastAsia="Times New Roman" w:hAnsi="Times New Roman" w:cs="Times New Roman"/>
          <w:sz w:val="24"/>
          <w:szCs w:val="24"/>
          <w:lang/>
        </w:rPr>
        <w:t>: Servants of Allah, I counsel you and myself to remain mindful of Allah. He, Exalted in His Majesty, says:</w:t>
      </w:r>
    </w:p>
    <w:p w14:paraId="398DB903" w14:textId="0CFF7C76" w:rsidR="00051275" w:rsidRPr="00B75711" w:rsidRDefault="00051275"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1D4203">
        <w:rPr>
          <w:rFonts w:ascii="Sakkal Majalla" w:eastAsia="Times New Roman" w:hAnsi="Sakkal Majalla" w:cs="Sakkal Majalla"/>
          <w:b/>
          <w:bCs/>
          <w:sz w:val="36"/>
          <w:szCs w:val="36"/>
          <w:rtl/>
          <w:lang w:val="ar-AE" w:eastAsia="ar-AE" w:bidi="ar-AE"/>
        </w:rPr>
        <w:t>اعْدِلُوا هُوَ أَقْرَبُ لِلتَّقْوَى وَاتَّقُوا اللَّهَ إِنَّ اللَّهَ خَبِيرٌ بِمَا تَعْمَلُونَ</w:t>
      </w:r>
    </w:p>
    <w:p w14:paraId="37D70C53" w14:textId="77777777" w:rsidR="00B75711" w:rsidRPr="00B75711" w:rsidRDefault="00B75711"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B75711">
        <w:rPr>
          <w:rFonts w:ascii="Times New Roman" w:eastAsia="Times New Roman" w:hAnsi="Times New Roman" w:cs="Times New Roman"/>
          <w:b/>
          <w:bCs/>
          <w:sz w:val="24"/>
          <w:szCs w:val="24"/>
          <w:lang/>
        </w:rPr>
        <w:t>“Be just; that is nearer to God-consciousness. And remain mindful of Allah; surely Allah is All-Aware of what you do</w:t>
      </w:r>
      <w:r w:rsidRPr="00380E02">
        <w:rPr>
          <w:rFonts w:ascii="Times New Roman" w:eastAsia="Times New Roman" w:hAnsi="Times New Roman" w:cs="Times New Roman"/>
          <w:b/>
          <w:bCs/>
          <w:sz w:val="24"/>
          <w:szCs w:val="24"/>
          <w:lang/>
        </w:rPr>
        <w:t>” (Qurʾān 5:8).</w:t>
      </w:r>
    </w:p>
    <w:p w14:paraId="55B98C32" w14:textId="5B71F91B" w:rsidR="0078043D"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380E02">
        <w:rPr>
          <w:rFonts w:ascii="Times New Roman" w:eastAsia="Times New Roman" w:hAnsi="Times New Roman" w:cs="Times New Roman"/>
          <w:b/>
          <w:bCs/>
          <w:sz w:val="24"/>
          <w:szCs w:val="24"/>
          <w:lang/>
        </w:rPr>
        <w:t>Believers</w:t>
      </w:r>
      <w:r w:rsidR="00380E02">
        <w:rPr>
          <w:rFonts w:ascii="Times New Roman" w:eastAsia="Times New Roman" w:hAnsi="Times New Roman" w:cs="Times New Roman"/>
          <w:sz w:val="24"/>
          <w:szCs w:val="24"/>
          <w:lang/>
        </w:rPr>
        <w:t>:</w:t>
      </w:r>
      <w:r w:rsidRPr="00B75711">
        <w:rPr>
          <w:rFonts w:ascii="Times New Roman" w:eastAsia="Times New Roman" w:hAnsi="Times New Roman" w:cs="Times New Roman"/>
          <w:sz w:val="24"/>
          <w:szCs w:val="24"/>
          <w:lang/>
        </w:rPr>
        <w:t xml:space="preserve"> our sermon today concerns a truth which, when firmly established in the heart, fills it with reassurance; when rooted in the soul, grants it tranquillity; and when it touches the spirit, causes it to radiate trust in its Lord and confidence in its Creator. We speak today of Allah, the Just—Glory be to Him.</w:t>
      </w:r>
      <w:r w:rsidR="005C785E">
        <w:rPr>
          <w:rFonts w:ascii="Times New Roman" w:eastAsia="Times New Roman" w:hAnsi="Times New Roman" w:cs="Times New Roman"/>
          <w:sz w:val="24"/>
          <w:szCs w:val="24"/>
          <w:lang/>
        </w:rPr>
        <w:t xml:space="preserve"> </w:t>
      </w:r>
      <w:r w:rsidRPr="00B75711">
        <w:rPr>
          <w:rFonts w:ascii="Times New Roman" w:eastAsia="Times New Roman" w:hAnsi="Times New Roman" w:cs="Times New Roman"/>
          <w:sz w:val="24"/>
          <w:szCs w:val="24"/>
          <w:lang/>
        </w:rPr>
        <w:t>He is just in His judgement:</w:t>
      </w:r>
      <w:r w:rsidR="00DA0C38">
        <w:rPr>
          <w:rFonts w:ascii="Times New Roman" w:eastAsia="Times New Roman" w:hAnsi="Times New Roman" w:cs="Times New Roman"/>
          <w:sz w:val="24"/>
          <w:szCs w:val="24"/>
          <w:lang/>
        </w:rPr>
        <w:t xml:space="preserve"> </w:t>
      </w:r>
      <w:r w:rsidR="0078043D" w:rsidRPr="001D4203">
        <w:rPr>
          <w:rFonts w:ascii="Sakkal Majalla" w:eastAsia="Times New Roman" w:hAnsi="Sakkal Majalla" w:cs="Sakkal Majalla"/>
          <w:b/>
          <w:bCs/>
          <w:sz w:val="36"/>
          <w:szCs w:val="36"/>
          <w:rtl/>
          <w:lang w:val="ar-AE" w:eastAsia="ar-AE"/>
        </w:rPr>
        <w:t>وَاللَّهُ يَقْضِي بِالْحَقِّ</w:t>
      </w:r>
    </w:p>
    <w:p w14:paraId="6198B66D" w14:textId="77777777" w:rsidR="00B75711" w:rsidRPr="00380E02"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380E02">
        <w:rPr>
          <w:rFonts w:ascii="Times New Roman" w:eastAsia="Times New Roman" w:hAnsi="Times New Roman" w:cs="Times New Roman"/>
          <w:b/>
          <w:bCs/>
          <w:sz w:val="24"/>
          <w:szCs w:val="24"/>
          <w:lang/>
        </w:rPr>
        <w:t>“Allah judges with truth” (Qurʾān 40:20).</w:t>
      </w:r>
    </w:p>
    <w:p w14:paraId="01852F09" w14:textId="2F49EDEB" w:rsidR="005C785E"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And He is just in His recompense:</w:t>
      </w:r>
      <w:r w:rsidR="00DA0C38">
        <w:rPr>
          <w:rFonts w:ascii="Times New Roman" w:eastAsia="Times New Roman" w:hAnsi="Times New Roman" w:cs="Times New Roman"/>
          <w:sz w:val="24"/>
          <w:szCs w:val="24"/>
          <w:lang/>
        </w:rPr>
        <w:t xml:space="preserve"> </w:t>
      </w:r>
      <w:r w:rsidR="005C785E" w:rsidRPr="001D4203">
        <w:rPr>
          <w:rFonts w:ascii="Sakkal Majalla" w:eastAsia="Times New Roman" w:hAnsi="Sakkal Majalla" w:cs="Sakkal Majalla"/>
          <w:b/>
          <w:bCs/>
          <w:sz w:val="36"/>
          <w:szCs w:val="36"/>
          <w:rtl/>
          <w:lang w:val="ar-AE" w:eastAsia="ar-AE"/>
        </w:rPr>
        <w:t>إِنَّ اللَّهَ لَا يَظْلِمُ مِثْقَالَ ذَرَّةٍ</w:t>
      </w:r>
    </w:p>
    <w:p w14:paraId="776BC004" w14:textId="77777777" w:rsidR="00B75711" w:rsidRPr="0078043D"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78043D">
        <w:rPr>
          <w:rFonts w:ascii="Times New Roman" w:eastAsia="Times New Roman" w:hAnsi="Times New Roman" w:cs="Times New Roman"/>
          <w:b/>
          <w:bCs/>
          <w:sz w:val="24"/>
          <w:szCs w:val="24"/>
          <w:lang/>
        </w:rPr>
        <w:t>“Indeed, Allah does not wrong anyone by so much as the weight of an atom” (Qurʾān 4:40).</w:t>
      </w:r>
    </w:p>
    <w:p w14:paraId="7BB24067" w14:textId="17207F1E"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Justice is Allah’s balance within His creation, established to preserve the rights of His servants. He, Exalted in Majesty, says:</w:t>
      </w:r>
    </w:p>
    <w:p w14:paraId="72C1CE77" w14:textId="101A8D51" w:rsidR="00B64D54" w:rsidRPr="00B75711" w:rsidRDefault="00B64D54"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1D4203">
        <w:rPr>
          <w:rFonts w:ascii="Sakkal Majalla" w:eastAsia="Times New Roman" w:hAnsi="Sakkal Majalla" w:cs="Sakkal Majalla"/>
          <w:bCs/>
          <w:sz w:val="36"/>
          <w:szCs w:val="36"/>
          <w:rtl/>
          <w:lang w:val="ar-AE" w:eastAsia="ar-AE"/>
        </w:rPr>
        <w:t>وَالسَّمَاءَ رَفَعَهَا وَوَضَعَ الْمِيزَانَ</w:t>
      </w:r>
    </w:p>
    <w:p w14:paraId="5B36BB9F" w14:textId="77777777" w:rsidR="00B64D54"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5C785E">
        <w:rPr>
          <w:rFonts w:ascii="Times New Roman" w:eastAsia="Times New Roman" w:hAnsi="Times New Roman" w:cs="Times New Roman"/>
          <w:b/>
          <w:bCs/>
          <w:sz w:val="24"/>
          <w:szCs w:val="24"/>
          <w:lang/>
        </w:rPr>
        <w:t>“He raised the heaven and established the balance” (Qurʾān 55:7).</w:t>
      </w:r>
    </w:p>
    <w:p w14:paraId="22BA5472" w14:textId="5DC8B2DA" w:rsidR="00B75711" w:rsidRDefault="00B75711" w:rsidP="00DA0C38">
      <w:pPr>
        <w:bidi w:val="0"/>
        <w:spacing w:before="100" w:beforeAutospacing="1" w:after="100" w:afterAutospacing="1"/>
        <w:contextualSpacing/>
        <w:jc w:val="left"/>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With justice He sent His messengers and revealed His scriptures. He says:</w:t>
      </w:r>
    </w:p>
    <w:p w14:paraId="1FAC39AC" w14:textId="2D2D4C09" w:rsidR="00C145B6" w:rsidRPr="00B64D54" w:rsidRDefault="00C145B6"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1D4203">
        <w:rPr>
          <w:rFonts w:ascii="Sakkal Majalla" w:eastAsia="Times New Roman" w:hAnsi="Sakkal Majalla" w:cs="Sakkal Majalla"/>
          <w:b/>
          <w:bCs/>
          <w:sz w:val="36"/>
          <w:szCs w:val="36"/>
          <w:rtl/>
          <w:lang w:val="ar-AE" w:eastAsia="ar-AE"/>
        </w:rPr>
        <w:t>لَقَدْ أَرْسَلْنَا رُسُلَنَا بِالْبَيِّنَاتِ وَأَنْزَلْنَا مَعَهُمُ الْكِتَابَ وَالْمِيزَانَ لِيَقُومَ النَّاسُ بِالْقِسْطِ</w:t>
      </w:r>
    </w:p>
    <w:p w14:paraId="61465B33" w14:textId="77777777" w:rsidR="00B75711" w:rsidRPr="00B64D54"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B64D54">
        <w:rPr>
          <w:rFonts w:ascii="Times New Roman" w:eastAsia="Times New Roman" w:hAnsi="Times New Roman" w:cs="Times New Roman"/>
          <w:b/>
          <w:bCs/>
          <w:sz w:val="24"/>
          <w:szCs w:val="24"/>
          <w:lang/>
        </w:rPr>
        <w:t>“Indeed, We sent Our messengers with clear proofs, and sent down with them the Scripture and the balance, so that people may uphold justice” (Qurʾān 57:25).</w:t>
      </w:r>
    </w:p>
    <w:p w14:paraId="53447098" w14:textId="77777777" w:rsidR="00387596" w:rsidRDefault="00387596" w:rsidP="00DA0C38">
      <w:pPr>
        <w:bidi w:val="0"/>
        <w:spacing w:before="100" w:beforeAutospacing="1" w:after="100" w:afterAutospacing="1"/>
        <w:contextualSpacing/>
        <w:rPr>
          <w:rFonts w:ascii="Times New Roman" w:eastAsia="Times New Roman" w:hAnsi="Times New Roman" w:cs="Times New Roman"/>
          <w:sz w:val="24"/>
          <w:szCs w:val="24"/>
          <w:lang/>
        </w:rPr>
      </w:pPr>
    </w:p>
    <w:p w14:paraId="68360135" w14:textId="2693A59A" w:rsidR="00387596"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Allah has commanded His servants to be just in their words and deeds, at all times and in every circumstance. He says:</w:t>
      </w:r>
      <w:r w:rsidR="00DA0C38">
        <w:rPr>
          <w:rFonts w:ascii="Times New Roman" w:eastAsia="Times New Roman" w:hAnsi="Times New Roman" w:cs="Times New Roman"/>
          <w:sz w:val="24"/>
          <w:szCs w:val="24"/>
          <w:lang/>
        </w:rPr>
        <w:t xml:space="preserve"> </w:t>
      </w:r>
      <w:r w:rsidR="00387596" w:rsidRPr="001D4203">
        <w:rPr>
          <w:rFonts w:ascii="Sakkal Majalla" w:eastAsia="Times New Roman" w:hAnsi="Sakkal Majalla" w:cs="Sakkal Majalla"/>
          <w:b/>
          <w:bCs/>
          <w:sz w:val="36"/>
          <w:szCs w:val="36"/>
          <w:rtl/>
          <w:lang w:val="ar-AE" w:eastAsia="ar-AE"/>
        </w:rPr>
        <w:t>يَا أَيُّهَا الَّذِينَ آمَنُوا كُونُوا قَوَّامِينَ بِالْقِسْطِ</w:t>
      </w:r>
    </w:p>
    <w:p w14:paraId="3798282D" w14:textId="77777777" w:rsidR="00B75711" w:rsidRPr="00387596"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387596">
        <w:rPr>
          <w:rFonts w:ascii="Times New Roman" w:eastAsia="Times New Roman" w:hAnsi="Times New Roman" w:cs="Times New Roman"/>
          <w:b/>
          <w:bCs/>
          <w:sz w:val="24"/>
          <w:szCs w:val="24"/>
          <w:lang/>
        </w:rPr>
        <w:t>“O you who believe, stand firmly for justice” (Qurʾān 4:135).</w:t>
      </w:r>
    </w:p>
    <w:p w14:paraId="634A1DCA" w14:textId="237E60DE"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Make justice a governing principle of your lives, beginning with yourselves. Take yourselves honestly to account and judge fairly even against your own interests. ʿAmmār ibn Yāsir, may Allah be pleased with him, said:</w:t>
      </w:r>
    </w:p>
    <w:p w14:paraId="3E03F400" w14:textId="38B47C0B" w:rsidR="002731DC" w:rsidRPr="00B75711" w:rsidRDefault="002731DC"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1D4203">
        <w:rPr>
          <w:rFonts w:ascii="Sakkal Majalla" w:eastAsia="Times New Roman" w:hAnsi="Sakkal Majalla" w:cs="Sakkal Majalla"/>
          <w:bCs/>
          <w:sz w:val="36"/>
          <w:szCs w:val="36"/>
          <w:rtl/>
          <w:lang w:val="ar-AE" w:eastAsia="ar-AE" w:bidi="ar-AE"/>
        </w:rPr>
        <w:t>ثَل</w:t>
      </w:r>
      <w:r>
        <w:rPr>
          <w:rFonts w:ascii="Sakkal Majalla" w:eastAsia="Times New Roman" w:hAnsi="Sakkal Majalla" w:cs="Sakkal Majalla" w:hint="cs"/>
          <w:bCs/>
          <w:sz w:val="36"/>
          <w:szCs w:val="36"/>
          <w:rtl/>
          <w:lang w:val="ar-AE" w:eastAsia="ar-AE" w:bidi="ar-AE"/>
        </w:rPr>
        <w:t>َ</w:t>
      </w:r>
      <w:r w:rsidRPr="001D4203">
        <w:rPr>
          <w:rFonts w:ascii="Sakkal Majalla" w:eastAsia="Times New Roman" w:hAnsi="Sakkal Majalla" w:cs="Sakkal Majalla"/>
          <w:bCs/>
          <w:sz w:val="36"/>
          <w:szCs w:val="36"/>
          <w:rtl/>
          <w:lang w:val="ar-AE" w:eastAsia="ar-AE" w:bidi="ar-AE"/>
        </w:rPr>
        <w:t>اثٌ مَنْ جَمَعَهُنَّ فَقَدْ جَمَعَ ال</w:t>
      </w:r>
      <w:r w:rsidRPr="001D4203">
        <w:rPr>
          <w:rFonts w:ascii="Sakkal Majalla" w:eastAsia="Times New Roman" w:hAnsi="Sakkal Majalla" w:cs="Sakkal Majalla" w:hint="cs"/>
          <w:bCs/>
          <w:sz w:val="36"/>
          <w:szCs w:val="36"/>
          <w:rtl/>
          <w:lang w:val="ar-AE" w:eastAsia="ar-AE" w:bidi="ar-AE"/>
        </w:rPr>
        <w:t>ْ</w:t>
      </w:r>
      <w:r w:rsidRPr="001D4203">
        <w:rPr>
          <w:rFonts w:ascii="Sakkal Majalla" w:eastAsia="Times New Roman" w:hAnsi="Sakkal Majalla" w:cs="Sakkal Majalla"/>
          <w:bCs/>
          <w:sz w:val="36"/>
          <w:szCs w:val="36"/>
          <w:rtl/>
          <w:lang w:val="ar-AE" w:eastAsia="ar-AE" w:bidi="ar-AE"/>
        </w:rPr>
        <w:t>إِيمَانَ</w:t>
      </w:r>
    </w:p>
    <w:p w14:paraId="2D65A740" w14:textId="77777777" w:rsidR="00B75711" w:rsidRPr="002731DC"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2731DC">
        <w:rPr>
          <w:rFonts w:ascii="Times New Roman" w:eastAsia="Times New Roman" w:hAnsi="Times New Roman" w:cs="Times New Roman"/>
          <w:b/>
          <w:bCs/>
          <w:sz w:val="24"/>
          <w:szCs w:val="24"/>
          <w:lang/>
        </w:rPr>
        <w:t>“Three qualities—whoever combines them has gathered faith,”</w:t>
      </w:r>
    </w:p>
    <w:p w14:paraId="244AF613" w14:textId="2DE50794" w:rsidR="005068FF"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among which he mentioned:</w:t>
      </w:r>
      <w:r w:rsidR="00DA0C38">
        <w:rPr>
          <w:rFonts w:ascii="Times New Roman" w:eastAsia="Times New Roman" w:hAnsi="Times New Roman" w:cs="Times New Roman"/>
          <w:sz w:val="24"/>
          <w:szCs w:val="24"/>
          <w:lang/>
        </w:rPr>
        <w:t xml:space="preserve"> </w:t>
      </w:r>
      <w:r w:rsidR="005068FF" w:rsidRPr="001D4203">
        <w:rPr>
          <w:rFonts w:ascii="Sakkal Majalla" w:eastAsia="Times New Roman" w:hAnsi="Sakkal Majalla" w:cs="Sakkal Majalla"/>
          <w:bCs/>
          <w:sz w:val="36"/>
          <w:szCs w:val="36"/>
          <w:rtl/>
          <w:lang w:val="ar-AE" w:eastAsia="ar-AE" w:bidi="ar-AE"/>
        </w:rPr>
        <w:t>ال</w:t>
      </w:r>
      <w:r w:rsidR="005068FF" w:rsidRPr="001D4203">
        <w:rPr>
          <w:rFonts w:ascii="Sakkal Majalla" w:eastAsia="Times New Roman" w:hAnsi="Sakkal Majalla" w:cs="Sakkal Majalla" w:hint="cs"/>
          <w:bCs/>
          <w:sz w:val="36"/>
          <w:szCs w:val="36"/>
          <w:rtl/>
          <w:lang w:val="ar-AE" w:eastAsia="ar-AE" w:bidi="ar-AE"/>
        </w:rPr>
        <w:t>ْ</w:t>
      </w:r>
      <w:r w:rsidR="005068FF" w:rsidRPr="001D4203">
        <w:rPr>
          <w:rFonts w:ascii="Sakkal Majalla" w:eastAsia="Times New Roman" w:hAnsi="Sakkal Majalla" w:cs="Sakkal Majalla"/>
          <w:bCs/>
          <w:sz w:val="36"/>
          <w:szCs w:val="36"/>
          <w:rtl/>
          <w:lang w:val="ar-AE" w:eastAsia="ar-AE" w:bidi="ar-AE"/>
        </w:rPr>
        <w:t>إِنْصَافُ مِنْ نَفْسِكَ</w:t>
      </w:r>
    </w:p>
    <w:p w14:paraId="0DCB560D" w14:textId="253A6933" w:rsidR="00B75711" w:rsidRPr="00B75711" w:rsidRDefault="00B75711"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2731DC">
        <w:rPr>
          <w:rFonts w:ascii="Times New Roman" w:eastAsia="Times New Roman" w:hAnsi="Times New Roman" w:cs="Times New Roman"/>
          <w:b/>
          <w:bCs/>
          <w:sz w:val="24"/>
          <w:szCs w:val="24"/>
          <w:lang/>
        </w:rPr>
        <w:t xml:space="preserve">“Being just towards others, even against </w:t>
      </w:r>
      <w:r w:rsidRPr="00D15992">
        <w:rPr>
          <w:rFonts w:ascii="Times New Roman" w:eastAsia="Times New Roman" w:hAnsi="Times New Roman" w:cs="Times New Roman"/>
          <w:b/>
          <w:bCs/>
          <w:sz w:val="24"/>
          <w:szCs w:val="24"/>
          <w:lang/>
        </w:rPr>
        <w:t>yourself” (al-Bukhārī).</w:t>
      </w:r>
    </w:p>
    <w:p w14:paraId="731E3FDC" w14:textId="66484CDC" w:rsidR="00A929A6"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Maintain justice within your families, towards your spouses and children. Let each husband appreciate his wife’s efforts, fulfil her rights, refrain from holding a passing mistake against her, and not forget the good she has done. Let her respond with loyalty and gracious companionship. Our Lord, Mighty and Majestic, says:</w:t>
      </w:r>
      <w:r w:rsidR="00DA0C38">
        <w:rPr>
          <w:rFonts w:ascii="Times New Roman" w:eastAsia="Times New Roman" w:hAnsi="Times New Roman" w:cs="Times New Roman"/>
          <w:sz w:val="24"/>
          <w:szCs w:val="24"/>
          <w:lang/>
        </w:rPr>
        <w:t xml:space="preserve"> </w:t>
      </w:r>
      <w:r w:rsidR="00A929A6" w:rsidRPr="001D4203">
        <w:rPr>
          <w:rFonts w:ascii="Sakkal Majalla" w:eastAsia="Times New Roman" w:hAnsi="Sakkal Majalla" w:cs="Sakkal Majalla"/>
          <w:b/>
          <w:bCs/>
          <w:sz w:val="36"/>
          <w:szCs w:val="36"/>
          <w:rtl/>
          <w:lang w:val="ar-AE" w:eastAsia="ar-AE"/>
        </w:rPr>
        <w:t>وَلَا تَنْسَوُا الْفَضْلَ بَيْنَكُمْ</w:t>
      </w:r>
    </w:p>
    <w:p w14:paraId="3C76A470" w14:textId="77777777" w:rsidR="00B75711" w:rsidRPr="005068FF"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5068FF">
        <w:rPr>
          <w:rFonts w:ascii="Times New Roman" w:eastAsia="Times New Roman" w:hAnsi="Times New Roman" w:cs="Times New Roman"/>
          <w:b/>
          <w:bCs/>
          <w:sz w:val="24"/>
          <w:szCs w:val="24"/>
          <w:lang/>
        </w:rPr>
        <w:t>“Do not forget graciousness between yourselves” (Qurʾān 2:237).</w:t>
      </w:r>
    </w:p>
    <w:p w14:paraId="6F02578C" w14:textId="2FC7E90F" w:rsidR="00A94EA9"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Servants of Allah, be just among your wives. Give each one her rights and preserve her dignity:</w:t>
      </w:r>
      <w:r w:rsidR="00DA0C38">
        <w:rPr>
          <w:rFonts w:ascii="Times New Roman" w:eastAsia="Times New Roman" w:hAnsi="Times New Roman" w:cs="Times New Roman"/>
          <w:sz w:val="24"/>
          <w:szCs w:val="24"/>
          <w:lang/>
        </w:rPr>
        <w:t xml:space="preserve"> </w:t>
      </w:r>
      <w:r w:rsidR="00A94EA9" w:rsidRPr="001D4203">
        <w:rPr>
          <w:rFonts w:ascii="Sakkal Majalla" w:eastAsia="Times New Roman" w:hAnsi="Sakkal Majalla" w:cs="Sakkal Majalla"/>
          <w:b/>
          <w:bCs/>
          <w:sz w:val="36"/>
          <w:szCs w:val="36"/>
          <w:rtl/>
          <w:lang w:val="ar-AE" w:eastAsia="ar-AE"/>
        </w:rPr>
        <w:t>فَلَا تَمِيلُوا كُلَّ الْمَيْلِ فَتَذَرُوهَا كَالْمُعَلَّقَةِ</w:t>
      </w:r>
    </w:p>
    <w:p w14:paraId="44FE03CE" w14:textId="77777777" w:rsidR="00B75711" w:rsidRPr="005068FF"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5068FF">
        <w:rPr>
          <w:rFonts w:ascii="Times New Roman" w:eastAsia="Times New Roman" w:hAnsi="Times New Roman" w:cs="Times New Roman"/>
          <w:b/>
          <w:bCs/>
          <w:sz w:val="24"/>
          <w:szCs w:val="24"/>
          <w:lang/>
        </w:rPr>
        <w:t>“Do not incline completely towards one, leaving the other suspended” (Qurʾān 4:129).</w:t>
      </w:r>
    </w:p>
    <w:p w14:paraId="30F8C169" w14:textId="1C0913CE" w:rsidR="00E91809"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 xml:space="preserve">Beware the warning of your Prophet </w:t>
      </w:r>
      <w:r w:rsidRPr="00B75711">
        <w:rPr>
          <w:rFonts w:ascii="Times New Roman" w:eastAsia="Times New Roman" w:hAnsi="Times New Roman" w:cs="Times New Roman"/>
          <w:sz w:val="24"/>
          <w:szCs w:val="24"/>
          <w:rtl/>
          <w:lang/>
        </w:rPr>
        <w:t>ﷺ</w:t>
      </w:r>
      <w:r w:rsidRPr="00B75711">
        <w:rPr>
          <w:rFonts w:ascii="Times New Roman" w:eastAsia="Times New Roman" w:hAnsi="Times New Roman" w:cs="Times New Roman"/>
          <w:sz w:val="24"/>
          <w:szCs w:val="24"/>
          <w:lang/>
        </w:rPr>
        <w:t>:</w:t>
      </w:r>
      <w:r w:rsidR="00DA0C38">
        <w:rPr>
          <w:rFonts w:ascii="Times New Roman" w:eastAsia="Times New Roman" w:hAnsi="Times New Roman" w:cs="Times New Roman"/>
          <w:sz w:val="24"/>
          <w:szCs w:val="24"/>
          <w:lang/>
        </w:rPr>
        <w:t xml:space="preserve"> </w:t>
      </w:r>
      <w:r w:rsidR="00E91809" w:rsidRPr="001D4203">
        <w:rPr>
          <w:rFonts w:ascii="Sakkal Majalla" w:eastAsia="Times New Roman" w:hAnsi="Sakkal Majalla" w:cs="Sakkal Majalla"/>
          <w:bCs/>
          <w:sz w:val="36"/>
          <w:szCs w:val="36"/>
          <w:rtl/>
          <w:lang w:val="ar-AE" w:eastAsia="ar-AE" w:bidi="ar-AE"/>
        </w:rPr>
        <w:t>مَنْ كَانَ لَهُ امْرَأَتَانِ يَمِيلُ لِإِحْدَاهُمَا عَلَى الْأُخْرَى</w:t>
      </w:r>
      <w:r w:rsidR="00E91809">
        <w:rPr>
          <w:rFonts w:ascii="Sakkal Majalla" w:eastAsia="Times New Roman" w:hAnsi="Sakkal Majalla" w:cs="Sakkal Majalla" w:hint="cs"/>
          <w:bCs/>
          <w:sz w:val="36"/>
          <w:szCs w:val="36"/>
          <w:rtl/>
          <w:lang w:val="ar-AE" w:eastAsia="ar-AE" w:bidi="ar-AE"/>
        </w:rPr>
        <w:t>؛</w:t>
      </w:r>
      <w:r w:rsidR="00E91809" w:rsidRPr="001D4203">
        <w:rPr>
          <w:rFonts w:ascii="Sakkal Majalla" w:eastAsia="Times New Roman" w:hAnsi="Sakkal Majalla" w:cs="Sakkal Majalla"/>
          <w:bCs/>
          <w:sz w:val="36"/>
          <w:szCs w:val="36"/>
          <w:rtl/>
          <w:lang w:val="ar-AE" w:eastAsia="ar-AE" w:bidi="ar-AE"/>
        </w:rPr>
        <w:t xml:space="preserve"> جَاءَ يَوْمَ الْقِيَامَةِ أَحَدُ شِقَّيْهِ مَائِلٌ</w:t>
      </w:r>
    </w:p>
    <w:p w14:paraId="6702FCE6" w14:textId="4D6E21F3" w:rsidR="00B75711" w:rsidRPr="005068FF"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5068FF">
        <w:rPr>
          <w:rFonts w:ascii="Times New Roman" w:eastAsia="Times New Roman" w:hAnsi="Times New Roman" w:cs="Times New Roman"/>
          <w:b/>
          <w:bCs/>
          <w:sz w:val="24"/>
          <w:szCs w:val="24"/>
          <w:lang/>
        </w:rPr>
        <w:t>“Whoever has two wives and inclines towards one over the other will come on the Day of Resurrection with one side of his body leaning” (al-Nasāʾī).</w:t>
      </w:r>
    </w:p>
    <w:p w14:paraId="00CD7FA4" w14:textId="545288A6" w:rsidR="00B97360"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 xml:space="preserve">Be equally committed to justice in your treatment of your children, both in what you give and in the attention you show them. The Messenger of Allah </w:t>
      </w:r>
      <w:r w:rsidRPr="00B75711">
        <w:rPr>
          <w:rFonts w:ascii="Times New Roman" w:eastAsia="Times New Roman" w:hAnsi="Times New Roman" w:cs="Times New Roman"/>
          <w:sz w:val="24"/>
          <w:szCs w:val="24"/>
          <w:rtl/>
          <w:lang/>
        </w:rPr>
        <w:t>ﷺ</w:t>
      </w:r>
      <w:r w:rsidRPr="00B75711">
        <w:rPr>
          <w:rFonts w:ascii="Times New Roman" w:eastAsia="Times New Roman" w:hAnsi="Times New Roman" w:cs="Times New Roman"/>
          <w:sz w:val="24"/>
          <w:szCs w:val="24"/>
          <w:lang/>
        </w:rPr>
        <w:t xml:space="preserve"> said:</w:t>
      </w:r>
      <w:r w:rsidR="00DA0C38">
        <w:rPr>
          <w:rFonts w:ascii="Times New Roman" w:eastAsia="Times New Roman" w:hAnsi="Times New Roman" w:cs="Times New Roman"/>
          <w:sz w:val="24"/>
          <w:szCs w:val="24"/>
          <w:lang/>
        </w:rPr>
        <w:t xml:space="preserve"> </w:t>
      </w:r>
      <w:r w:rsidR="00B97360" w:rsidRPr="001D4203">
        <w:rPr>
          <w:rFonts w:ascii="Sakkal Majalla" w:eastAsia="Times New Roman" w:hAnsi="Sakkal Majalla" w:cs="Sakkal Majalla"/>
          <w:b/>
          <w:bCs/>
          <w:sz w:val="36"/>
          <w:szCs w:val="36"/>
          <w:rtl/>
          <w:lang w:val="ar-AE" w:eastAsia="ar-AE"/>
        </w:rPr>
        <w:t>اتَّقُوا اللَّهَ وَاعْدِلُوا بَيْنَ أَوْلَادِكُمْ</w:t>
      </w:r>
    </w:p>
    <w:p w14:paraId="1D3FE023" w14:textId="04F24CED" w:rsidR="00B75711" w:rsidRPr="005068FF"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5068FF">
        <w:rPr>
          <w:rFonts w:ascii="Times New Roman" w:eastAsia="Times New Roman" w:hAnsi="Times New Roman" w:cs="Times New Roman"/>
          <w:b/>
          <w:bCs/>
          <w:sz w:val="24"/>
          <w:szCs w:val="24"/>
          <w:lang/>
        </w:rPr>
        <w:lastRenderedPageBreak/>
        <w:t>“Be mindful of Allah and treat your children justly” (al-Bukhārī).</w:t>
      </w:r>
    </w:p>
    <w:p w14:paraId="36866D77" w14:textId="7ED2E558"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Carry justice with you into the workplace. An employee should give the work its full due, just as he or she wishes to receive every right arising from it. Let no one be negligent in making a proper effort or acting sincerely, so that they may receive the glad tidings of their Lord:</w:t>
      </w:r>
    </w:p>
    <w:p w14:paraId="39368C61" w14:textId="7CB42DFE" w:rsidR="009F0646" w:rsidRPr="00B75711" w:rsidRDefault="009F0646"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1D4203">
        <w:rPr>
          <w:rFonts w:ascii="Sakkal Majalla" w:eastAsia="Times New Roman" w:hAnsi="Sakkal Majalla" w:cs="Sakkal Majalla"/>
          <w:b/>
          <w:bCs/>
          <w:sz w:val="36"/>
          <w:szCs w:val="36"/>
          <w:rtl/>
          <w:lang w:val="ar-AE" w:eastAsia="ar-AE"/>
        </w:rPr>
        <w:t>أَنِّي لَا أُضِيعُ عَمَلَ عَامِلٍ مِنْكُمْ مِنْ ذَكَرٍ أَوْ أُنْثَى</w:t>
      </w:r>
    </w:p>
    <w:p w14:paraId="5E224466" w14:textId="77777777" w:rsidR="00B75711" w:rsidRPr="005068FF"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5068FF">
        <w:rPr>
          <w:rFonts w:ascii="Times New Roman" w:eastAsia="Times New Roman" w:hAnsi="Times New Roman" w:cs="Times New Roman"/>
          <w:b/>
          <w:bCs/>
          <w:sz w:val="24"/>
          <w:szCs w:val="24"/>
          <w:lang/>
        </w:rPr>
        <w:t>“I shall never allow the work of any worker among you to be lost, whether male or female” (Qurʾān 3:195).</w:t>
      </w:r>
    </w:p>
    <w:p w14:paraId="11E8285E" w14:textId="72FE1B56"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How fine are the words of the poet:</w:t>
      </w:r>
      <w:r w:rsidR="00793321">
        <w:rPr>
          <w:rFonts w:ascii="Times New Roman" w:eastAsia="Times New Roman" w:hAnsi="Times New Roman" w:cs="Times New Roman"/>
          <w:sz w:val="24"/>
          <w:szCs w:val="24"/>
          <w:lang/>
        </w:rPr>
        <w:t xml:space="preserve"> </w:t>
      </w:r>
      <w:r w:rsidRPr="00B75711">
        <w:rPr>
          <w:rFonts w:ascii="Times New Roman" w:eastAsia="Times New Roman" w:hAnsi="Times New Roman" w:cs="Times New Roman"/>
          <w:sz w:val="24"/>
          <w:szCs w:val="24"/>
          <w:lang/>
        </w:rPr>
        <w:t>Whoever does good shall never be deprived of its reward;</w:t>
      </w:r>
      <w:r w:rsidR="00EE544C">
        <w:rPr>
          <w:rFonts w:ascii="Times New Roman" w:eastAsia="Times New Roman" w:hAnsi="Times New Roman" w:cs="Times New Roman"/>
          <w:sz w:val="24"/>
          <w:szCs w:val="24"/>
          <w:lang/>
        </w:rPr>
        <w:t xml:space="preserve"> k</w:t>
      </w:r>
      <w:r w:rsidRPr="00B75711">
        <w:rPr>
          <w:rFonts w:ascii="Times New Roman" w:eastAsia="Times New Roman" w:hAnsi="Times New Roman" w:cs="Times New Roman"/>
          <w:sz w:val="24"/>
          <w:szCs w:val="24"/>
          <w:lang/>
        </w:rPr>
        <w:t>indness is never lost between Allah and humankind.</w:t>
      </w:r>
    </w:p>
    <w:p w14:paraId="3BC72A50" w14:textId="77777777"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 xml:space="preserve">One principle gathers together the many forms of justice in our dealings: that we give others what we would wish them to give us. One of the Companions asked the Prophet </w:t>
      </w:r>
      <w:r w:rsidRPr="00B75711">
        <w:rPr>
          <w:rFonts w:ascii="Times New Roman" w:eastAsia="Times New Roman" w:hAnsi="Times New Roman" w:cs="Times New Roman"/>
          <w:sz w:val="24"/>
          <w:szCs w:val="24"/>
          <w:rtl/>
          <w:lang/>
        </w:rPr>
        <w:t>ﷺ</w:t>
      </w:r>
      <w:r w:rsidRPr="00B75711">
        <w:rPr>
          <w:rFonts w:ascii="Times New Roman" w:eastAsia="Times New Roman" w:hAnsi="Times New Roman" w:cs="Times New Roman"/>
          <w:sz w:val="24"/>
          <w:szCs w:val="24"/>
          <w:lang/>
        </w:rPr>
        <w:t xml:space="preserve">, </w:t>
      </w:r>
      <w:r w:rsidRPr="00382D90">
        <w:rPr>
          <w:rFonts w:ascii="Times New Roman" w:eastAsia="Times New Roman" w:hAnsi="Times New Roman" w:cs="Times New Roman"/>
          <w:b/>
          <w:bCs/>
          <w:sz w:val="24"/>
          <w:szCs w:val="24"/>
          <w:lang/>
        </w:rPr>
        <w:t>“Tell me of a deed that will bring me nearer to Paradise and distance me from the Fire.”</w:t>
      </w:r>
      <w:r w:rsidRPr="00B75711">
        <w:rPr>
          <w:rFonts w:ascii="Times New Roman" w:eastAsia="Times New Roman" w:hAnsi="Times New Roman" w:cs="Times New Roman"/>
          <w:sz w:val="24"/>
          <w:szCs w:val="24"/>
          <w:lang/>
        </w:rPr>
        <w:t xml:space="preserve"> The Prophet </w:t>
      </w:r>
      <w:r w:rsidRPr="00B75711">
        <w:rPr>
          <w:rFonts w:ascii="Times New Roman" w:eastAsia="Times New Roman" w:hAnsi="Times New Roman" w:cs="Times New Roman"/>
          <w:sz w:val="24"/>
          <w:szCs w:val="24"/>
          <w:rtl/>
          <w:lang/>
        </w:rPr>
        <w:t>ﷺ</w:t>
      </w:r>
      <w:r w:rsidRPr="00B75711">
        <w:rPr>
          <w:rFonts w:ascii="Times New Roman" w:eastAsia="Times New Roman" w:hAnsi="Times New Roman" w:cs="Times New Roman"/>
          <w:sz w:val="24"/>
          <w:szCs w:val="24"/>
          <w:lang/>
        </w:rPr>
        <w:t xml:space="preserve"> replied:</w:t>
      </w:r>
    </w:p>
    <w:p w14:paraId="236D3ACC" w14:textId="30755C15" w:rsidR="00AD7DDE" w:rsidRDefault="00AD7DDE"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1D4203">
        <w:rPr>
          <w:rFonts w:ascii="Sakkal Majalla" w:eastAsia="Times New Roman" w:hAnsi="Sakkal Majalla" w:cs="Sakkal Majalla"/>
          <w:b/>
          <w:bCs/>
          <w:sz w:val="36"/>
          <w:szCs w:val="36"/>
          <w:rtl/>
          <w:lang w:val="ar-AE" w:eastAsia="ar-AE" w:bidi="ar-AE"/>
        </w:rPr>
        <w:t>تَعْبُدُ اللَّهَ ل</w:t>
      </w:r>
      <w:r>
        <w:rPr>
          <w:rFonts w:ascii="Sakkal Majalla" w:eastAsia="Times New Roman" w:hAnsi="Sakkal Majalla" w:cs="Sakkal Majalla" w:hint="cs"/>
          <w:b/>
          <w:bCs/>
          <w:sz w:val="36"/>
          <w:szCs w:val="36"/>
          <w:rtl/>
          <w:lang w:val="ar-AE" w:eastAsia="ar-AE" w:bidi="ar-AE"/>
        </w:rPr>
        <w:t>َ</w:t>
      </w:r>
      <w:r w:rsidRPr="001D4203">
        <w:rPr>
          <w:rFonts w:ascii="Sakkal Majalla" w:eastAsia="Times New Roman" w:hAnsi="Sakkal Majalla" w:cs="Sakkal Majalla"/>
          <w:b/>
          <w:bCs/>
          <w:sz w:val="36"/>
          <w:szCs w:val="36"/>
          <w:rtl/>
          <w:lang w:val="ar-AE" w:eastAsia="ar-AE" w:bidi="ar-AE"/>
        </w:rPr>
        <w:t>ا تُشْرِكُ بِهِ شَيْئ</w:t>
      </w:r>
      <w:r w:rsidRPr="001D4203">
        <w:rPr>
          <w:rFonts w:ascii="Sakkal Majalla" w:eastAsia="Times New Roman" w:hAnsi="Sakkal Majalla" w:cs="Sakkal Majalla" w:hint="cs"/>
          <w:b/>
          <w:bCs/>
          <w:sz w:val="36"/>
          <w:szCs w:val="36"/>
          <w:rtl/>
          <w:lang w:val="ar-AE" w:eastAsia="ar-AE" w:bidi="ar-AE"/>
        </w:rPr>
        <w:t>ً</w:t>
      </w:r>
      <w:r w:rsidRPr="001D4203">
        <w:rPr>
          <w:rFonts w:ascii="Sakkal Majalla" w:eastAsia="Times New Roman" w:hAnsi="Sakkal Majalla" w:cs="Sakkal Majalla"/>
          <w:b/>
          <w:bCs/>
          <w:sz w:val="36"/>
          <w:szCs w:val="36"/>
          <w:rtl/>
          <w:lang w:val="ar-AE" w:eastAsia="ar-AE" w:bidi="ar-AE"/>
        </w:rPr>
        <w:t>ا... وَتَأْتِي إِلَى النَّاسِ مَا تُحِبُّ أَنْ يُؤْتُوهُ إِلَيْكَ، وَمَا كَرِهْتَ لِنَفْسِكَ فَدَعِ النَّاسَ مِنْهُ</w:t>
      </w:r>
    </w:p>
    <w:p w14:paraId="62AF1740" w14:textId="41137B47" w:rsidR="00B75711" w:rsidRPr="00382D90"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382D90">
        <w:rPr>
          <w:rFonts w:ascii="Times New Roman" w:eastAsia="Times New Roman" w:hAnsi="Times New Roman" w:cs="Times New Roman"/>
          <w:b/>
          <w:bCs/>
          <w:sz w:val="24"/>
          <w:szCs w:val="24"/>
          <w:lang/>
        </w:rPr>
        <w:t>“Worship Allah without associating anything with Him … and treat people as you would wish them to treat you. Whatever you would dislike for yourself, do not inflict upon others” (al-Musnad).</w:t>
      </w:r>
    </w:p>
    <w:p w14:paraId="20E34BBA" w14:textId="2E23F9CA"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Let us make justice present throughout our lives and always act upon the words of our Creator:</w:t>
      </w:r>
      <w:r w:rsidR="00382D90">
        <w:rPr>
          <w:rFonts w:ascii="Times New Roman" w:eastAsia="Times New Roman" w:hAnsi="Times New Roman" w:cs="Times New Roman"/>
          <w:sz w:val="24"/>
          <w:szCs w:val="24"/>
          <w:lang/>
        </w:rPr>
        <w:t xml:space="preserve"> </w:t>
      </w:r>
      <w:r w:rsidRPr="00382D90">
        <w:rPr>
          <w:rFonts w:ascii="Times New Roman" w:eastAsia="Times New Roman" w:hAnsi="Times New Roman" w:cs="Times New Roman"/>
          <w:b/>
          <w:bCs/>
          <w:sz w:val="24"/>
          <w:szCs w:val="24"/>
          <w:lang/>
        </w:rPr>
        <w:t>“O you who believe, obey Allah, obey the Messenger, and those entrusted with authority among you” (Qurʾān 4:59).</w:t>
      </w:r>
      <w:r w:rsidR="00382D90">
        <w:rPr>
          <w:rFonts w:ascii="Times New Roman" w:eastAsia="Times New Roman" w:hAnsi="Times New Roman" w:cs="Times New Roman"/>
          <w:sz w:val="24"/>
          <w:szCs w:val="24"/>
          <w:lang/>
        </w:rPr>
        <w:t xml:space="preserve"> </w:t>
      </w:r>
      <w:r w:rsidRPr="00B75711">
        <w:rPr>
          <w:rFonts w:ascii="Times New Roman" w:eastAsia="Times New Roman" w:hAnsi="Times New Roman" w:cs="Times New Roman"/>
          <w:sz w:val="24"/>
          <w:szCs w:val="24"/>
          <w:lang/>
        </w:rPr>
        <w:t>I say these words of mine, and I seek Allah’s forgiveness for myself and for you. So seek His forgiveness.</w:t>
      </w:r>
    </w:p>
    <w:p w14:paraId="4ADCF20A" w14:textId="77777777" w:rsidR="00B75711" w:rsidRPr="00AD7DDE" w:rsidRDefault="00B75711" w:rsidP="00DA0C38">
      <w:pPr>
        <w:bidi w:val="0"/>
        <w:spacing w:before="100" w:beforeAutospacing="1" w:after="100" w:afterAutospacing="1"/>
        <w:contextualSpacing/>
        <w:jc w:val="center"/>
        <w:outlineLvl w:val="1"/>
        <w:rPr>
          <w:rFonts w:ascii="Times New Roman" w:eastAsia="Times New Roman" w:hAnsi="Times New Roman" w:cs="Times New Roman"/>
          <w:b/>
          <w:bCs/>
          <w:color w:val="C00000"/>
          <w:sz w:val="32"/>
          <w:szCs w:val="32"/>
          <w:lang/>
        </w:rPr>
      </w:pPr>
      <w:r w:rsidRPr="00AD7DDE">
        <w:rPr>
          <w:rFonts w:ascii="Times New Roman" w:eastAsia="Times New Roman" w:hAnsi="Times New Roman" w:cs="Times New Roman"/>
          <w:b/>
          <w:bCs/>
          <w:color w:val="C00000"/>
          <w:sz w:val="32"/>
          <w:szCs w:val="32"/>
          <w:lang/>
        </w:rPr>
        <w:t>The Second Sermon</w:t>
      </w:r>
    </w:p>
    <w:p w14:paraId="193E50D0" w14:textId="77777777"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All praise is due to Allah alone, and may blessings and peace be upon the one after whom there is no prophet.</w:t>
      </w:r>
    </w:p>
    <w:p w14:paraId="11E63DA9" w14:textId="2CFF3276" w:rsidR="006C690D"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AD7DDE">
        <w:rPr>
          <w:rFonts w:ascii="Times New Roman" w:eastAsia="Times New Roman" w:hAnsi="Times New Roman" w:cs="Times New Roman"/>
          <w:b/>
          <w:bCs/>
          <w:sz w:val="24"/>
          <w:szCs w:val="24"/>
          <w:lang/>
        </w:rPr>
        <w:t>To proceed:</w:t>
      </w:r>
      <w:r w:rsidRPr="00B75711">
        <w:rPr>
          <w:rFonts w:ascii="Times New Roman" w:eastAsia="Times New Roman" w:hAnsi="Times New Roman" w:cs="Times New Roman"/>
          <w:sz w:val="24"/>
          <w:szCs w:val="24"/>
          <w:lang/>
        </w:rPr>
        <w:t xml:space="preserve"> Believers, it is part of the perfection of Allah’s justice and mercy that He does not impose blame before reckoning or recompense before the balance has been set. He says:</w:t>
      </w:r>
      <w:r w:rsidR="00DA0C38">
        <w:rPr>
          <w:rFonts w:ascii="Times New Roman" w:eastAsia="Times New Roman" w:hAnsi="Times New Roman" w:cs="Times New Roman"/>
          <w:sz w:val="24"/>
          <w:szCs w:val="24"/>
          <w:lang/>
        </w:rPr>
        <w:t xml:space="preserve"> </w:t>
      </w:r>
      <w:r w:rsidR="006C690D" w:rsidRPr="00401641">
        <w:rPr>
          <w:rFonts w:ascii="Sakkal Majalla" w:eastAsia="Times New Roman" w:hAnsi="Sakkal Majalla" w:cs="Sakkal Majalla"/>
          <w:b/>
          <w:bCs/>
          <w:sz w:val="36"/>
          <w:szCs w:val="36"/>
          <w:rtl/>
          <w:lang w:val="ar-AE" w:eastAsia="ar-AE"/>
        </w:rPr>
        <w:t xml:space="preserve">إِنَّ إِلَيْنَا إِيَابَهُمْ </w:t>
      </w:r>
      <w:r w:rsidR="006C690D" w:rsidRPr="00401641">
        <w:rPr>
          <w:rFonts w:ascii="Sakkal Majalla" w:eastAsia="Times New Roman" w:hAnsi="Sakkal Majalla" w:cs="Sakkal Majalla" w:hint="cs"/>
          <w:b/>
          <w:bCs/>
          <w:sz w:val="36"/>
          <w:szCs w:val="36"/>
          <w:rtl/>
          <w:lang w:val="ar-AE" w:eastAsia="ar-AE"/>
        </w:rPr>
        <w:t>*</w:t>
      </w:r>
      <w:r w:rsidR="006C690D" w:rsidRPr="00401641">
        <w:rPr>
          <w:rFonts w:ascii="Sakkal Majalla" w:eastAsia="Times New Roman" w:hAnsi="Sakkal Majalla" w:cs="Sakkal Majalla"/>
          <w:b/>
          <w:bCs/>
          <w:sz w:val="36"/>
          <w:szCs w:val="36"/>
          <w:rtl/>
          <w:lang w:val="ar-AE" w:eastAsia="ar-AE"/>
        </w:rPr>
        <w:t xml:space="preserve"> ثُمَّ إِنَّ عَلَيْنَا حِسَابَهُمْ</w:t>
      </w:r>
    </w:p>
    <w:p w14:paraId="00C47C6C" w14:textId="77777777" w:rsidR="00B75711" w:rsidRPr="00382D90"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382D90">
        <w:rPr>
          <w:rFonts w:ascii="Times New Roman" w:eastAsia="Times New Roman" w:hAnsi="Times New Roman" w:cs="Times New Roman"/>
          <w:b/>
          <w:bCs/>
          <w:sz w:val="24"/>
          <w:szCs w:val="24"/>
          <w:lang/>
        </w:rPr>
        <w:t>“Surely to Us is their return, and then surely upon Us is their reckoning” (Qurʾān 88:25–26).</w:t>
      </w:r>
    </w:p>
    <w:p w14:paraId="245FC25E" w14:textId="77777777" w:rsidR="00720AE4" w:rsidRDefault="00720AE4" w:rsidP="00DA0C38">
      <w:pPr>
        <w:bidi w:val="0"/>
        <w:spacing w:before="100" w:beforeAutospacing="1" w:after="100" w:afterAutospacing="1"/>
        <w:contextualSpacing/>
        <w:rPr>
          <w:rFonts w:ascii="Times New Roman" w:eastAsia="Times New Roman" w:hAnsi="Times New Roman" w:cs="Times New Roman"/>
          <w:sz w:val="24"/>
          <w:szCs w:val="24"/>
          <w:lang/>
        </w:rPr>
      </w:pPr>
    </w:p>
    <w:p w14:paraId="0CE5D90F" w14:textId="433005EA"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He judges His servants with justice. He wrongs no one, diminishes no deed, and allows no effort to be lost. Allah Most High says:</w:t>
      </w:r>
    </w:p>
    <w:p w14:paraId="509B9649" w14:textId="7BE14775" w:rsidR="00720AE4" w:rsidRPr="00B75711" w:rsidRDefault="00720AE4"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1D4203">
        <w:rPr>
          <w:rFonts w:ascii="Sakkal Majalla" w:eastAsia="Times New Roman" w:hAnsi="Sakkal Majalla" w:cs="Sakkal Majalla"/>
          <w:b/>
          <w:bCs/>
          <w:sz w:val="36"/>
          <w:szCs w:val="36"/>
          <w:rtl/>
          <w:lang w:val="ar-AE" w:eastAsia="ar-AE" w:bidi="ar-AE"/>
        </w:rPr>
        <w:t>وَنَضَعُ الْمَوَازِينَ الْقِسْطَ لِيَوْمِ الْقِيَامَةِ فَلَا تُظْلَمُ نَفْسٌ شَيْئًا وَإِنْ كَانَ مِثْقَالَ حَبَّةٍ مِنْ خَرْدَلٍ أَتَيْنَا بِهَا وَكَفَى بِنَا حَاسِبِينَ</w:t>
      </w:r>
    </w:p>
    <w:p w14:paraId="3931D5B5" w14:textId="77777777" w:rsidR="00720AE4"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382D90">
        <w:rPr>
          <w:rFonts w:ascii="Times New Roman" w:eastAsia="Times New Roman" w:hAnsi="Times New Roman" w:cs="Times New Roman"/>
          <w:b/>
          <w:bCs/>
          <w:sz w:val="24"/>
          <w:szCs w:val="24"/>
          <w:lang/>
        </w:rPr>
        <w:t>“We shall set up the scales of justice on the Day of Resurrection, and no soul will be wronged in the least. Even if a deed is the weight of a mustard seed, We shall bring it forth. Sufficient are We as Reckoners” (Qurʾān 21:47).</w:t>
      </w:r>
    </w:p>
    <w:p w14:paraId="61E5D8DF" w14:textId="575A2B09"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Glory be to Him—how perfectly just He is! He does not burden the wrongdoer with more than the wrong committed; indeed, He may forgive it through His mercy. Consider this noble Prophetic narration:</w:t>
      </w:r>
    </w:p>
    <w:p w14:paraId="02FBEFEB" w14:textId="162FCE2F" w:rsidR="00645508" w:rsidRPr="00720AE4" w:rsidRDefault="00645508"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1D4203">
        <w:rPr>
          <w:rFonts w:ascii="Sakkal Majalla" w:eastAsia="Times New Roman" w:hAnsi="Sakkal Majalla" w:cs="Sakkal Majalla"/>
          <w:b/>
          <w:bCs/>
          <w:sz w:val="36"/>
          <w:szCs w:val="36"/>
          <w:rtl/>
          <w:lang w:val="ar-AE" w:eastAsia="ar-AE"/>
        </w:rPr>
        <w:t>إِنَّ الل</w:t>
      </w:r>
      <w:r w:rsidRPr="001D4203">
        <w:rPr>
          <w:rFonts w:ascii="Sakkal Majalla" w:eastAsia="Times New Roman" w:hAnsi="Sakkal Majalla" w:cs="Sakkal Majalla" w:hint="cs"/>
          <w:b/>
          <w:bCs/>
          <w:sz w:val="36"/>
          <w:szCs w:val="36"/>
          <w:rtl/>
          <w:lang w:val="ar-AE" w:eastAsia="ar-AE"/>
        </w:rPr>
        <w:t>َّ</w:t>
      </w:r>
      <w:r w:rsidRPr="001D4203">
        <w:rPr>
          <w:rFonts w:ascii="Sakkal Majalla" w:eastAsia="Times New Roman" w:hAnsi="Sakkal Majalla" w:cs="Sakkal Majalla"/>
          <w:b/>
          <w:bCs/>
          <w:sz w:val="36"/>
          <w:szCs w:val="36"/>
          <w:rtl/>
          <w:lang w:val="ar-AE" w:eastAsia="ar-AE"/>
        </w:rPr>
        <w:t>هَ يُدْنِي الْمُؤْمِنَ</w:t>
      </w:r>
      <w:r w:rsidRPr="001D4203">
        <w:rPr>
          <w:rFonts w:ascii="Sakkal Majalla" w:eastAsia="Times New Roman" w:hAnsi="Sakkal Majalla" w:cs="Sakkal Majalla" w:hint="cs"/>
          <w:b/>
          <w:bCs/>
          <w:sz w:val="36"/>
          <w:szCs w:val="36"/>
          <w:rtl/>
          <w:lang w:val="ar-AE" w:eastAsia="ar-AE"/>
        </w:rPr>
        <w:t xml:space="preserve"> ...</w:t>
      </w:r>
      <w:r w:rsidRPr="001D4203">
        <w:rPr>
          <w:rFonts w:ascii="Sakkal Majalla" w:eastAsia="Times New Roman" w:hAnsi="Sakkal Majalla" w:cs="Sakkal Majalla"/>
          <w:b/>
          <w:bCs/>
          <w:sz w:val="36"/>
          <w:szCs w:val="36"/>
          <w:rtl/>
          <w:lang w:val="ar-AE" w:eastAsia="ar-AE"/>
        </w:rPr>
        <w:t xml:space="preserve"> فَيَقُولُ:</w:t>
      </w:r>
      <w:r w:rsidRPr="001D4203">
        <w:rPr>
          <w:rFonts w:ascii="Sakkal Majalla" w:eastAsia="Times New Roman" w:hAnsi="Sakkal Majalla" w:cs="Sakkal Majalla"/>
          <w:b/>
          <w:bCs/>
          <w:sz w:val="36"/>
          <w:szCs w:val="36"/>
          <w:rtl/>
          <w:lang w:val="ar-AE" w:eastAsia="ar-AE" w:bidi="ar-AE"/>
        </w:rPr>
        <w:t xml:space="preserve"> أَتَعْرِفُ ذَنْبَ كَذَا</w:t>
      </w:r>
      <w:r w:rsidRPr="001D4203">
        <w:rPr>
          <w:rFonts w:ascii="Sakkal Majalla" w:eastAsia="Times New Roman" w:hAnsi="Sakkal Majalla" w:cs="Sakkal Majalla" w:hint="cs"/>
          <w:b/>
          <w:bCs/>
          <w:sz w:val="36"/>
          <w:szCs w:val="36"/>
          <w:rtl/>
          <w:lang w:val="ar-AE" w:eastAsia="ar-AE" w:bidi="ar-AE"/>
        </w:rPr>
        <w:t>؟</w:t>
      </w:r>
      <w:r w:rsidRPr="001D4203">
        <w:rPr>
          <w:rFonts w:ascii="Sakkal Majalla" w:eastAsia="Times New Roman" w:hAnsi="Sakkal Majalla" w:cs="Sakkal Majalla"/>
          <w:b/>
          <w:bCs/>
          <w:sz w:val="36"/>
          <w:szCs w:val="36"/>
          <w:rtl/>
          <w:lang w:val="ar-AE" w:eastAsia="ar-AE" w:bidi="ar-AE"/>
        </w:rPr>
        <w:t xml:space="preserve"> أَتَعْرِفُ ذَنْبَ كَذَا</w:t>
      </w:r>
      <w:r w:rsidRPr="001D4203">
        <w:rPr>
          <w:rFonts w:ascii="Sakkal Majalla" w:eastAsia="Times New Roman" w:hAnsi="Sakkal Majalla" w:cs="Sakkal Majalla" w:hint="cs"/>
          <w:b/>
          <w:bCs/>
          <w:sz w:val="36"/>
          <w:szCs w:val="36"/>
          <w:rtl/>
          <w:lang w:val="ar-AE" w:eastAsia="ar-AE" w:bidi="ar-AE"/>
        </w:rPr>
        <w:t>؟</w:t>
      </w:r>
      <w:r w:rsidRPr="001D4203">
        <w:rPr>
          <w:rFonts w:ascii="Sakkal Majalla" w:eastAsia="Times New Roman" w:hAnsi="Sakkal Majalla" w:cs="Sakkal Majalla"/>
          <w:b/>
          <w:bCs/>
          <w:sz w:val="36"/>
          <w:szCs w:val="36"/>
          <w:rtl/>
          <w:lang w:val="ar-AE" w:eastAsia="ar-AE" w:bidi="ar-AE"/>
        </w:rPr>
        <w:t xml:space="preserve"> فَيَقُولُ: نَعَمْ أَيْ رَبِّ، حَتَّى إِذَا قَرَّرَهُ بِذُنُوبِهِ، وَرَأَى فِي نَفْسِهِ أَنَّهُ هَلَكَ، قَالَ: سَتَرْتُهَا عَلَيْكَ فِي الدُّنْيَا، وَأَنَا أَغْفِرُهَا لَكَ الْيَوْمَ، فَيُعْطَى كِتَابَ حَسَنَاتِهِ</w:t>
      </w:r>
    </w:p>
    <w:p w14:paraId="49BDC6AB" w14:textId="77777777" w:rsidR="00B75711" w:rsidRPr="000951E7"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0951E7">
        <w:rPr>
          <w:rFonts w:ascii="Times New Roman" w:eastAsia="Times New Roman" w:hAnsi="Times New Roman" w:cs="Times New Roman"/>
          <w:b/>
          <w:bCs/>
          <w:sz w:val="24"/>
          <w:szCs w:val="24"/>
          <w:lang/>
        </w:rPr>
        <w:t>“Allah will bring the believer near … and say, ‘Do you acknowledge such-and-such a sin? Do you acknowledge such-and-such a sin?’ The believer will reply, ‘Yes, my Lord.’ When Allah has made him acknowledge his sins and he believes that he is ruined, Allah will say, ‘I concealed them for you in the world, and today I forgive them for you.’ He will then be given the record of his good deeds” (al-Bukhārī and Muslim).</w:t>
      </w:r>
    </w:p>
    <w:p w14:paraId="66E8F5B6" w14:textId="084F570F" w:rsid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Glory be to You, our Lord—how forbearing You are! Glory be to You—how generous You are! Glory be to You—how merciful You are!</w:t>
      </w:r>
      <w:r w:rsidR="00703875">
        <w:rPr>
          <w:rFonts w:ascii="Times New Roman" w:eastAsia="Times New Roman" w:hAnsi="Times New Roman" w:cs="Times New Roman"/>
          <w:sz w:val="24"/>
          <w:szCs w:val="24"/>
          <w:lang/>
        </w:rPr>
        <w:t xml:space="preserve"> </w:t>
      </w:r>
      <w:r w:rsidRPr="00B75711">
        <w:rPr>
          <w:rFonts w:ascii="Times New Roman" w:eastAsia="Times New Roman" w:hAnsi="Times New Roman" w:cs="Times New Roman"/>
          <w:sz w:val="24"/>
          <w:szCs w:val="24"/>
          <w:lang/>
        </w:rPr>
        <w:t>You do not diminish the good deeds of anyone who acts with excellence:</w:t>
      </w:r>
    </w:p>
    <w:p w14:paraId="6A6A6B08" w14:textId="0F990B25" w:rsidR="00167495" w:rsidRPr="00B75711" w:rsidRDefault="00167495" w:rsidP="00DA0C38">
      <w:pPr>
        <w:bidi w:val="0"/>
        <w:spacing w:before="100" w:beforeAutospacing="1" w:after="100" w:afterAutospacing="1"/>
        <w:contextualSpacing/>
        <w:jc w:val="center"/>
        <w:rPr>
          <w:rFonts w:ascii="Times New Roman" w:eastAsia="Times New Roman" w:hAnsi="Times New Roman" w:cs="Times New Roman"/>
          <w:sz w:val="24"/>
          <w:szCs w:val="24"/>
          <w:lang/>
        </w:rPr>
      </w:pPr>
      <w:r w:rsidRPr="001D4203">
        <w:rPr>
          <w:rFonts w:ascii="Sakkal Majalla" w:eastAsia="Times New Roman" w:hAnsi="Sakkal Majalla" w:cs="Sakkal Majalla"/>
          <w:bCs/>
          <w:sz w:val="36"/>
          <w:szCs w:val="36"/>
          <w:rtl/>
          <w:lang w:val="ar-AE" w:eastAsia="ar-AE"/>
        </w:rPr>
        <w:t>فَمَنْ يَعْمَلْ مِنَ الصَّالِحَاتِ وَهُوَ مُؤْمِنٌ فَلَا كُفْرَانَ لِسَعْيِهِ</w:t>
      </w:r>
    </w:p>
    <w:p w14:paraId="1227466C" w14:textId="77777777" w:rsidR="00B75711" w:rsidRPr="00703875"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703875">
        <w:rPr>
          <w:rFonts w:ascii="Times New Roman" w:eastAsia="Times New Roman" w:hAnsi="Times New Roman" w:cs="Times New Roman"/>
          <w:b/>
          <w:bCs/>
          <w:sz w:val="24"/>
          <w:szCs w:val="24"/>
          <w:lang/>
        </w:rPr>
        <w:t>“Whoever performs righteous deeds while being a believer—his effort will not be denied” (Qurʾān 21:94).</w:t>
      </w:r>
    </w:p>
    <w:p w14:paraId="1EDC9C98" w14:textId="02AFD55E" w:rsidR="00A92D35"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Rather, You graciously acknowledge their striving, grant them their full reward, magnify their recompense, and multiply their reward:</w:t>
      </w:r>
      <w:r w:rsidR="00DA0C38" w:rsidRPr="00DA0C38">
        <w:rPr>
          <w:rFonts w:ascii="Times New Roman" w:eastAsia="Times New Roman" w:hAnsi="Times New Roman" w:cs="Times New Roman"/>
          <w:sz w:val="24"/>
          <w:szCs w:val="24"/>
          <w:lang/>
        </w:rPr>
        <w:t xml:space="preserve"> </w:t>
      </w:r>
      <w:r w:rsidR="00A92D35" w:rsidRPr="001D4203">
        <w:rPr>
          <w:rFonts w:ascii="Sakkal Majalla" w:eastAsia="Times New Roman" w:hAnsi="Sakkal Majalla" w:cs="Sakkal Majalla"/>
          <w:b/>
          <w:bCs/>
          <w:sz w:val="36"/>
          <w:szCs w:val="36"/>
          <w:rtl/>
          <w:lang w:val="ar-AE" w:eastAsia="ar-AE"/>
        </w:rPr>
        <w:t xml:space="preserve">فَأَمَّا الَّذِينَ آمَنُوا وَعَمِلُوا الصَّالِحَاتِ فَيُوَفِّيهِمْ أُجُورَهُمْ </w:t>
      </w:r>
      <w:r w:rsidR="00A92D35" w:rsidRPr="0026438F">
        <w:rPr>
          <w:rFonts w:ascii="Sakkal Majalla" w:eastAsia="Times New Roman" w:hAnsi="Sakkal Majalla" w:cs="Sakkal Majalla"/>
          <w:b/>
          <w:bCs/>
          <w:sz w:val="36"/>
          <w:szCs w:val="36"/>
          <w:rtl/>
          <w:lang w:val="ar-AE" w:eastAsia="ar-AE"/>
        </w:rPr>
        <w:t>وَيَزِيدُهُمْ مِنْ فَضْلِهِ</w:t>
      </w:r>
    </w:p>
    <w:p w14:paraId="3B341F92" w14:textId="77777777" w:rsidR="00B75711" w:rsidRPr="00167495" w:rsidRDefault="00B75711" w:rsidP="00DA0C38">
      <w:pPr>
        <w:bidi w:val="0"/>
        <w:spacing w:before="100" w:beforeAutospacing="1" w:after="100" w:afterAutospacing="1"/>
        <w:contextualSpacing/>
        <w:jc w:val="center"/>
        <w:rPr>
          <w:rFonts w:ascii="Times New Roman" w:eastAsia="Times New Roman" w:hAnsi="Times New Roman" w:cs="Times New Roman"/>
          <w:b/>
          <w:bCs/>
          <w:sz w:val="24"/>
          <w:szCs w:val="24"/>
          <w:lang/>
        </w:rPr>
      </w:pPr>
      <w:r w:rsidRPr="00167495">
        <w:rPr>
          <w:rFonts w:ascii="Times New Roman" w:eastAsia="Times New Roman" w:hAnsi="Times New Roman" w:cs="Times New Roman"/>
          <w:b/>
          <w:bCs/>
          <w:sz w:val="24"/>
          <w:szCs w:val="24"/>
          <w:lang/>
        </w:rPr>
        <w:lastRenderedPageBreak/>
        <w:t>“As for those who believe and perform righteous deeds, He will grant them their rewards in full and give them even more from His bounty” (Qurʾān 4:173).</w:t>
      </w:r>
    </w:p>
    <w:p w14:paraId="59ABEDC4" w14:textId="77777777"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Servants of Allah, find reassurance in the justice of your Lord and the grace of your Creator. Uphold justice in your words and deeds and throughout all your affairs.</w:t>
      </w:r>
    </w:p>
    <w:p w14:paraId="0268AD92" w14:textId="77777777" w:rsidR="00DA0C38"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 xml:space="preserve">O Allah, bestow Your blessings, peace, and grace upon our master and Prophet Muḥammad, the Seal of the Messengers, and upon all his family and Companions. </w:t>
      </w:r>
    </w:p>
    <w:p w14:paraId="4D3CAB8C" w14:textId="2B8E0529" w:rsidR="00DA0C38"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O Allah, be pleased with Abū Bakr, ʿUmar, ʿUthmān, and ʿAlī, and with all the noble Companions.</w:t>
      </w:r>
      <w:r w:rsidR="00A92D35">
        <w:rPr>
          <w:rFonts w:ascii="Times New Roman" w:eastAsia="Times New Roman" w:hAnsi="Times New Roman" w:cs="Times New Roman"/>
          <w:sz w:val="24"/>
          <w:szCs w:val="24"/>
          <w:lang/>
        </w:rPr>
        <w:t xml:space="preserve"> </w:t>
      </w:r>
    </w:p>
    <w:p w14:paraId="6B0A110A" w14:textId="48E9D27C"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O Allah, grant us justice in our words and deeds. Make our affairs easy, expand our hearts, increase our provision, forgive our fathers and mothers, and bless our descendants.</w:t>
      </w:r>
    </w:p>
    <w:p w14:paraId="34D77680" w14:textId="77777777" w:rsidR="00DA0C38"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 xml:space="preserve">O Allah, perpetuate the honour, strength, stability, prosperity, goodness, and wellbeing of the United Arab Emirates. </w:t>
      </w:r>
    </w:p>
    <w:p w14:paraId="70E541F3" w14:textId="2620011D" w:rsidR="00DA0C38"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 xml:space="preserve">O Allah, preserve Sheikh Mohamed bin Zayed, President of the State, through Your protection. Be his Helper and Support, and bless his life and work. </w:t>
      </w:r>
    </w:p>
    <w:p w14:paraId="4D14B4C8" w14:textId="2E684329" w:rsidR="00DA0C38"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O Allah, grant success to him, his deputies, his brothers, the Rulers of the Emirates, and his trustworthy Crown Prince in all that You love and approve.</w:t>
      </w:r>
      <w:r w:rsidR="00A92D35">
        <w:rPr>
          <w:rFonts w:ascii="Times New Roman" w:eastAsia="Times New Roman" w:hAnsi="Times New Roman" w:cs="Times New Roman"/>
          <w:sz w:val="24"/>
          <w:szCs w:val="24"/>
          <w:lang/>
        </w:rPr>
        <w:t xml:space="preserve"> </w:t>
      </w:r>
    </w:p>
    <w:p w14:paraId="3C6F3A21" w14:textId="69E33928"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O Allah, have mercy upon Sheikh Zayed, Sheikh Rashid, and the Sheikhs of the Emirates who have passed into Your mercy, and admit them, through Your grace, into Your spacious gardens. Encompass the nation’s martyrs with Your mercy and forgiveness.</w:t>
      </w:r>
    </w:p>
    <w:p w14:paraId="45ABC64C" w14:textId="77777777" w:rsidR="00DA0C38"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O Allah, have mercy upon the Muslim men and women, the living among them and the deceased.</w:t>
      </w:r>
      <w:r w:rsidR="00A92D35">
        <w:rPr>
          <w:rFonts w:ascii="Times New Roman" w:eastAsia="Times New Roman" w:hAnsi="Times New Roman" w:cs="Times New Roman"/>
          <w:sz w:val="24"/>
          <w:szCs w:val="24"/>
          <w:lang/>
        </w:rPr>
        <w:t xml:space="preserve"> </w:t>
      </w:r>
      <w:r w:rsidRPr="00B75711">
        <w:rPr>
          <w:rFonts w:ascii="Times New Roman" w:eastAsia="Times New Roman" w:hAnsi="Times New Roman" w:cs="Times New Roman"/>
          <w:sz w:val="24"/>
          <w:szCs w:val="24"/>
          <w:lang/>
        </w:rPr>
        <w:t xml:space="preserve">Servants of Allah, remember Allah, the Magnificent, the Majestic, and He will remember you. </w:t>
      </w:r>
    </w:p>
    <w:p w14:paraId="6DA68BC5" w14:textId="2E992EF9" w:rsidR="00B75711" w:rsidRPr="00B75711" w:rsidRDefault="00B75711" w:rsidP="00DA0C38">
      <w:pPr>
        <w:bidi w:val="0"/>
        <w:spacing w:before="100" w:beforeAutospacing="1" w:after="100" w:afterAutospacing="1"/>
        <w:contextualSpacing/>
        <w:rPr>
          <w:rFonts w:ascii="Times New Roman" w:eastAsia="Times New Roman" w:hAnsi="Times New Roman" w:cs="Times New Roman"/>
          <w:sz w:val="24"/>
          <w:szCs w:val="24"/>
          <w:lang/>
        </w:rPr>
      </w:pPr>
      <w:r w:rsidRPr="00B75711">
        <w:rPr>
          <w:rFonts w:ascii="Times New Roman" w:eastAsia="Times New Roman" w:hAnsi="Times New Roman" w:cs="Times New Roman"/>
          <w:sz w:val="24"/>
          <w:szCs w:val="24"/>
          <w:lang/>
        </w:rPr>
        <w:t>Give thanks to Him for His blessings, and He will increase you.</w:t>
      </w:r>
    </w:p>
    <w:p w14:paraId="1650CB19" w14:textId="2D9E4259" w:rsidR="0005304F" w:rsidRPr="00A92D35" w:rsidRDefault="00B75711" w:rsidP="00DA0C38">
      <w:pPr>
        <w:bidi w:val="0"/>
        <w:spacing w:before="100" w:beforeAutospacing="1" w:after="100" w:afterAutospacing="1"/>
        <w:contextualSpacing/>
        <w:rPr>
          <w:rFonts w:ascii="Times New Roman" w:eastAsia="Times New Roman" w:hAnsi="Times New Roman" w:cs="Times New Roman"/>
          <w:sz w:val="24"/>
          <w:szCs w:val="24"/>
          <w:rtl/>
          <w:lang/>
        </w:rPr>
      </w:pPr>
      <w:r w:rsidRPr="00B75711">
        <w:rPr>
          <w:rFonts w:ascii="Times New Roman" w:eastAsia="Times New Roman" w:hAnsi="Times New Roman" w:cs="Times New Roman"/>
          <w:sz w:val="24"/>
          <w:szCs w:val="24"/>
          <w:lang/>
        </w:rPr>
        <w:t>Establish the prayer.</w:t>
      </w:r>
    </w:p>
    <w:sectPr w:rsidR="0005304F" w:rsidRPr="00A92D35" w:rsidSect="00DA0C38">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D5258" w14:textId="77777777" w:rsidR="00186A79" w:rsidRDefault="00186A79">
      <w:r>
        <w:separator/>
      </w:r>
    </w:p>
  </w:endnote>
  <w:endnote w:type="continuationSeparator" w:id="0">
    <w:p w14:paraId="6735F716" w14:textId="77777777" w:rsidR="00186A79" w:rsidRDefault="00186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F84F8" w14:textId="77777777" w:rsidR="0005304F" w:rsidRDefault="001F4247">
    <w:pPr>
      <w:pStyle w:val="a4"/>
      <w:rPr>
        <w:lang w:bidi="ar-AE"/>
      </w:rPr>
    </w:pPr>
    <w:r>
      <w:rPr>
        <w:noProof/>
      </w:rPr>
      <mc:AlternateContent>
        <mc:Choice Requires="wps">
          <w:drawing>
            <wp:anchor distT="0" distB="0" distL="0" distR="0" simplePos="0" relativeHeight="251665408" behindDoc="0" locked="0" layoutInCell="1" allowOverlap="1" wp14:anchorId="1CA1FC5F" wp14:editId="0D5B98FD">
              <wp:simplePos x="0" y="0"/>
              <wp:positionH relativeFrom="page">
                <wp:align>left</wp:align>
              </wp:positionH>
              <wp:positionV relativeFrom="page">
                <wp:align>bottom</wp:align>
              </wp:positionV>
              <wp:extent cx="1330960" cy="345440"/>
              <wp:effectExtent l="0" t="0" r="0" b="0"/>
              <wp:wrapNone/>
              <wp:docPr id="1184184643" name="مربع نص 6" descr="Classification : Publi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0960" cy="345440"/>
                      </a:xfrm>
                      <a:prstGeom prst="rect">
                        <a:avLst/>
                      </a:prstGeom>
                      <a:noFill/>
                      <a:ln>
                        <a:noFill/>
                      </a:ln>
                    </wps:spPr>
                    <wps:txbx>
                      <w:txbxContent>
                        <w:p w14:paraId="37B6A233" w14:textId="77777777" w:rsidR="0005304F" w:rsidRDefault="001F4247">
                          <w:pPr>
                            <w:rPr>
                              <w:rFonts w:cs="Calibri"/>
                              <w:noProof/>
                              <w:color w:val="000000"/>
                              <w:sz w:val="20"/>
                              <w:szCs w:val="20"/>
                              <w:lang w:bidi="ar-AE"/>
                            </w:rPr>
                          </w:pPr>
                          <w:r>
                            <w:rPr>
                              <w:rFonts w:cs="Calibri"/>
                              <w:noProof/>
                              <w:color w:val="000000"/>
                              <w:sz w:val="20"/>
                              <w:szCs w:val="20"/>
                              <w:rtl/>
                              <w:lang w:bidi="ar-AE"/>
                            </w:rPr>
                            <w:t xml:space="preserve"> </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CA1FC5F" id="_x0000_t202" coordsize="21600,21600" o:spt="202" path="m,l,21600r21600,l21600,xe">
              <v:stroke joinstyle="miter"/>
              <v:path gradientshapeok="t" o:connecttype="rect"/>
            </v:shapetype>
            <v:shape id="مربع نص 6" o:spid="_x0000_s1027" type="#_x0000_t202" alt="Classification : Public" style="position:absolute;margin-left:0;margin-top:0;width:104.8pt;height:27.2pt;z-index:251665408;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" filled="f" stroked="f">
              <v:textbox style="mso-fit-shape-to-text:t" inset="20pt,0,0,15pt">
                <w:txbxContent>
                  <w:p w14:paraId="37B6A233" w14:textId="77777777" w:rsidR="0005304F" w:rsidRDefault="001F4247">
                    <w:pPr>
                      <w:rPr>
                        <w:rFonts w:cs="Calibri"/>
                        <w:noProof/>
                        <w:color w:val="000000"/>
                        <w:sz w:val="20"/>
                        <w:szCs w:val="20"/>
                        <w:lang w:bidi="ar-AE"/>
                      </w:rPr>
                    </w:pPr>
                    <w:r>
                      <w:rPr>
                        <w:rFonts w:cs="Calibri"/>
                        <w:noProof/>
                        <w:color w:val="000000"/>
                        <w:sz w:val="20"/>
                        <w:szCs w:val="20"/>
                        <w:rtl/>
                        <w:lang w:bidi="ar-AE"/>
                      </w:rPr>
                      <w:t xml:space="preserve"> </w:t>
                    </w:r>
                  </w:p>
                </w:txbxContent>
              </v:textbox>
              <w10:wrap anchorx="page" anchory="page"/>
            </v:shape>
          </w:pict>
        </mc:Fallback>
      </mc:AlternateContent>
    </w:r>
    <w:r>
      <w:rPr>
        <w:rtl/>
        <w:lang w:bidi="ar-A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AB8B7" w14:textId="77777777" w:rsidR="0005304F" w:rsidRDefault="001F4247">
    <w:pPr>
      <w:pStyle w:val="a4"/>
      <w:pBdr>
        <w:top w:val="single" w:sz="4" w:space="0" w:color="D9D9D9"/>
      </w:pBdr>
      <w:rPr>
        <w:color w:val="7F7F7F"/>
        <w:spacing w:val="60"/>
        <w:sz w:val="16"/>
        <w:szCs w:val="16"/>
        <w:lang w:bidi="ar-AE"/>
      </w:rPr>
    </w:pPr>
    <w:r>
      <w:rPr>
        <w:noProof/>
      </w:rPr>
      <w:drawing>
        <wp:anchor distT="0" distB="0" distL="114300" distR="114300" simplePos="0" relativeHeight="251660288" behindDoc="0" locked="0" layoutInCell="1" allowOverlap="1" wp14:anchorId="0E08D889" wp14:editId="0467C335">
          <wp:simplePos x="0" y="0"/>
          <wp:positionH relativeFrom="page">
            <wp:posOffset>-530860</wp:posOffset>
          </wp:positionH>
          <wp:positionV relativeFrom="paragraph">
            <wp:posOffset>-27305</wp:posOffset>
          </wp:positionV>
          <wp:extent cx="5910580" cy="45085"/>
          <wp:effectExtent l="0" t="0" r="0" b="0"/>
          <wp:wrapNone/>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5910580" cy="45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4</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62C6" w14:textId="77777777" w:rsidR="0005304F" w:rsidRDefault="001F4247">
    <w:pPr>
      <w:pStyle w:val="a4"/>
      <w:rPr>
        <w:lang w:bidi="ar-AE"/>
      </w:rPr>
    </w:pPr>
    <w:r>
      <w:rPr>
        <w:noProof/>
      </w:rPr>
      <mc:AlternateContent>
        <mc:Choice Requires="wps">
          <w:drawing>
            <wp:anchor distT="0" distB="0" distL="0" distR="0" simplePos="0" relativeHeight="251664384" behindDoc="0" locked="0" layoutInCell="1" allowOverlap="1" wp14:anchorId="1BB88E04" wp14:editId="122CE70E">
              <wp:simplePos x="0" y="0"/>
              <wp:positionH relativeFrom="page">
                <wp:align>left</wp:align>
              </wp:positionH>
              <wp:positionV relativeFrom="page">
                <wp:align>bottom</wp:align>
              </wp:positionV>
              <wp:extent cx="1330960" cy="345440"/>
              <wp:effectExtent l="0" t="0" r="0" b="0"/>
              <wp:wrapNone/>
              <wp:docPr id="682168758" name="مربع نص 5" descr="Classification : Publi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0960" cy="345440"/>
                      </a:xfrm>
                      <a:prstGeom prst="rect">
                        <a:avLst/>
                      </a:prstGeom>
                      <a:noFill/>
                      <a:ln>
                        <a:noFill/>
                      </a:ln>
                    </wps:spPr>
                    <wps:txbx>
                      <w:txbxContent>
                        <w:p w14:paraId="6DBE85A3" w14:textId="77777777" w:rsidR="0005304F" w:rsidRDefault="001F4247">
                          <w:pPr>
                            <w:rPr>
                              <w:rFonts w:cs="Calibri"/>
                              <w:noProof/>
                              <w:color w:val="000000"/>
                              <w:sz w:val="20"/>
                              <w:szCs w:val="20"/>
                              <w:lang w:bidi="ar-AE"/>
                            </w:rPr>
                          </w:pPr>
                          <w:r>
                            <w:rPr>
                              <w:rFonts w:cs="Calibri"/>
                              <w:noProof/>
                              <w:color w:val="000000"/>
                              <w:sz w:val="20"/>
                              <w:szCs w:val="20"/>
                              <w:rtl/>
                              <w:lang w:bidi="ar-AE"/>
                            </w:rPr>
                            <w:t xml:space="preserve"> </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B88E04" id="_x0000_t202" coordsize="21600,21600" o:spt="202" path="m,l,21600r21600,l21600,xe">
              <v:stroke joinstyle="miter"/>
              <v:path gradientshapeok="t" o:connecttype="rect"/>
            </v:shapetype>
            <v:shape id="مربع نص 5" o:spid="_x0000_s1028" type="#_x0000_t202" alt="Classification : Public" style="position:absolute;margin-left:0;margin-top:0;width:104.8pt;height:27.2pt;z-index:251664384;visibility:visible;mso-wrap-style:none;mso-width-percent:0;mso-height-percent:0;mso-wrap-distance-left:0;mso-wrap-distance-top:0;mso-wrap-distance-right:0;mso-wrap-distance-bottom:0;mso-position-horizontal:lef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" filled="f" stroked="f">
              <v:textbox style="mso-fit-shape-to-text:t" inset="20pt,0,0,15pt">
                <w:txbxContent>
                  <w:p w14:paraId="6DBE85A3" w14:textId="77777777" w:rsidR="0005304F" w:rsidRDefault="001F4247">
                    <w:pPr>
                      <w:rPr>
                        <w:rFonts w:cs="Calibri"/>
                        <w:noProof/>
                        <w:color w:val="000000"/>
                        <w:sz w:val="20"/>
                        <w:szCs w:val="20"/>
                        <w:lang w:bidi="ar-AE"/>
                      </w:rPr>
                    </w:pPr>
                    <w:r>
                      <w:rPr>
                        <w:rFonts w:cs="Calibri"/>
                        <w:noProof/>
                        <w:color w:val="000000"/>
                        <w:sz w:val="20"/>
                        <w:szCs w:val="20"/>
                        <w:rtl/>
                        <w:lang w:bidi="ar-AE"/>
                      </w:rPr>
                      <w:t xml:space="preserve"> </w:t>
                    </w:r>
                  </w:p>
                </w:txbxContent>
              </v:textbox>
              <w10:wrap anchorx="page" anchory="page"/>
            </v:shape>
          </w:pict>
        </mc:Fallback>
      </mc:AlternateContent>
    </w:r>
    <w:r>
      <w:rPr>
        <w:rtl/>
        <w:lang w:bidi="ar-A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6F520" w14:textId="77777777" w:rsidR="00186A79" w:rsidRDefault="00186A79">
      <w:r>
        <w:separator/>
      </w:r>
    </w:p>
  </w:footnote>
  <w:footnote w:type="continuationSeparator" w:id="0">
    <w:p w14:paraId="40F1DB3E" w14:textId="77777777" w:rsidR="00186A79" w:rsidRDefault="00186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7C05" w14:textId="77777777" w:rsidR="0005304F" w:rsidRDefault="001F4247">
    <w:pPr>
      <w:pStyle w:val="a3"/>
      <w:jc w:val="center"/>
      <w:rPr>
        <w:sz w:val="2"/>
        <w:szCs w:val="2"/>
        <w:lang w:bidi="ar-AE"/>
      </w:rPr>
    </w:pPr>
    <w:r>
      <w:rPr>
        <w:noProof/>
      </w:rPr>
      <mc:AlternateContent>
        <mc:Choice Requires="wps">
          <w:drawing>
            <wp:anchor distT="45720" distB="45720" distL="114300" distR="114300" simplePos="0" relativeHeight="251652096" behindDoc="0" locked="0" layoutInCell="1" allowOverlap="1" wp14:anchorId="3024344D" wp14:editId="77F7432A">
              <wp:simplePos x="0" y="0"/>
              <wp:positionH relativeFrom="margin">
                <wp:align>left</wp:align>
              </wp:positionH>
              <wp:positionV relativeFrom="paragraph">
                <wp:posOffset>-225425</wp:posOffset>
              </wp:positionV>
              <wp:extent cx="1186180"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387350"/>
                      </a:xfrm>
                      <a:prstGeom prst="rect">
                        <a:avLst/>
                      </a:prstGeom>
                      <a:solidFill>
                        <a:srgbClr val="FFFFFF"/>
                      </a:solidFill>
                      <a:ln w="9525">
                        <a:noFill/>
                        <a:miter lim="800000"/>
                        <a:headEnd/>
                        <a:tailEnd/>
                      </a:ln>
                    </wps:spPr>
                    <wps:txbx>
                      <w:txbxContent>
                        <w:p w14:paraId="2E71AAFC" w14:textId="77D3CAF7" w:rsidR="0005304F" w:rsidRDefault="001F4247">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w:t>
                          </w:r>
                          <w:r w:rsidR="00DB50BB">
                            <w:rPr>
                              <w:rFonts w:ascii="Bahij Muna" w:hAnsi="Bahij Muna" w:cs="Bahij Muna" w:hint="cs"/>
                              <w:b/>
                              <w:bCs/>
                              <w:color w:val="827948"/>
                              <w:sz w:val="16"/>
                              <w:szCs w:val="16"/>
                              <w:rtl/>
                            </w:rPr>
                            <w:t>14</w:t>
                          </w:r>
                          <w:r>
                            <w:rPr>
                              <w:rFonts w:ascii="Bahij Muna" w:hAnsi="Bahij Muna" w:cs="Bahij Muna" w:hint="cs"/>
                              <w:b/>
                              <w:bCs/>
                              <w:color w:val="827948"/>
                              <w:sz w:val="16"/>
                              <w:szCs w:val="16"/>
                              <w:rtl/>
                            </w:rPr>
                            <w:t xml:space="preserve"> ربيع ال</w:t>
                          </w:r>
                          <w:r w:rsidR="00151040">
                            <w:rPr>
                              <w:rFonts w:ascii="Bahij Muna" w:hAnsi="Bahij Muna" w:cs="Bahij Muna" w:hint="cs"/>
                              <w:b/>
                              <w:bCs/>
                              <w:color w:val="827948"/>
                              <w:sz w:val="16"/>
                              <w:szCs w:val="16"/>
                              <w:rtl/>
                              <w:lang w:bidi="ar-AE"/>
                            </w:rPr>
                            <w:t>ثاني</w:t>
                          </w:r>
                          <w:r>
                            <w:rPr>
                              <w:rFonts w:ascii="Bahij Muna" w:hAnsi="Bahij Muna" w:cs="Bahij Muna" w:hint="cs"/>
                              <w:b/>
                              <w:bCs/>
                              <w:color w:val="827948"/>
                              <w:sz w:val="16"/>
                              <w:szCs w:val="16"/>
                              <w:rtl/>
                            </w:rPr>
                            <w:t xml:space="preserve"> 1448ه</w:t>
                          </w:r>
                        </w:p>
                        <w:p w14:paraId="59B96108" w14:textId="7C00C8BD" w:rsidR="0005304F" w:rsidRDefault="001F4247">
                          <w:pPr>
                            <w:contextualSpacing/>
                            <w:jc w:val="center"/>
                            <w:rPr>
                              <w:rFonts w:ascii="Bahij Muna" w:hAnsi="Bahij Muna" w:cs="Bahij Muna"/>
                              <w:b/>
                              <w:bCs/>
                              <w:color w:val="827948"/>
                              <w:sz w:val="16"/>
                              <w:szCs w:val="16"/>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sidR="00DB50BB">
                            <w:rPr>
                              <w:rFonts w:ascii="Bahij Muna" w:hAnsi="Bahij Muna" w:cs="Bahij Muna" w:hint="cs"/>
                              <w:b/>
                              <w:bCs/>
                              <w:color w:val="827948"/>
                              <w:sz w:val="16"/>
                              <w:szCs w:val="16"/>
                              <w:rtl/>
                            </w:rPr>
                            <w:t>25</w:t>
                          </w:r>
                          <w:r>
                            <w:rPr>
                              <w:rFonts w:ascii="Bahij Muna" w:hAnsi="Bahij Muna" w:cs="Bahij Muna" w:hint="cs"/>
                              <w:b/>
                              <w:bCs/>
                              <w:color w:val="827948"/>
                              <w:sz w:val="16"/>
                              <w:szCs w:val="16"/>
                              <w:rtl/>
                            </w:rPr>
                            <w:t>/09/ 2026م</w:t>
                          </w:r>
                          <w:r>
                            <w:rPr>
                              <w:rFonts w:ascii="Bahij Muna" w:hAnsi="Bahij Muna" w:cs="Bahij Muna"/>
                              <w:b/>
                              <w:bCs/>
                              <w:color w:val="827948"/>
                              <w:sz w:val="16"/>
                              <w:szCs w:val="16"/>
                              <w:rtl/>
                              <w:lang w:bidi="ar-A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24344D" id="_x0000_t202" coordsize="21600,21600" o:spt="202" path="m,l,21600r21600,l21600,xe">
              <v:stroke joinstyle="miter"/>
              <v:path gradientshapeok="t" o:connecttype="rect"/>
            </v:shapetype>
            <v:shape id="Text Box 2" o:spid="_x0000_s1026" type="#_x0000_t202" style="position:absolute;left:0;text-align:left;margin-left:0;margin-top:-17.75pt;width:93.4pt;height:30.5pt;z-index:251652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" stroked="f">
              <v:textbox>
                <w:txbxContent>
                  <w:p w14:paraId="2E71AAFC" w14:textId="77D3CAF7" w:rsidR="0005304F" w:rsidRDefault="001F4247">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w:t>
                    </w:r>
                    <w:r w:rsidR="00DB50BB">
                      <w:rPr>
                        <w:rFonts w:ascii="Bahij Muna" w:hAnsi="Bahij Muna" w:cs="Bahij Muna" w:hint="cs"/>
                        <w:b/>
                        <w:bCs/>
                        <w:color w:val="827948"/>
                        <w:sz w:val="16"/>
                        <w:szCs w:val="16"/>
                        <w:rtl/>
                      </w:rPr>
                      <w:t>14</w:t>
                    </w:r>
                    <w:r>
                      <w:rPr>
                        <w:rFonts w:ascii="Bahij Muna" w:hAnsi="Bahij Muna" w:cs="Bahij Muna" w:hint="cs"/>
                        <w:b/>
                        <w:bCs/>
                        <w:color w:val="827948"/>
                        <w:sz w:val="16"/>
                        <w:szCs w:val="16"/>
                        <w:rtl/>
                      </w:rPr>
                      <w:t xml:space="preserve"> ربيع ال</w:t>
                    </w:r>
                    <w:r w:rsidR="00151040">
                      <w:rPr>
                        <w:rFonts w:ascii="Bahij Muna" w:hAnsi="Bahij Muna" w:cs="Bahij Muna" w:hint="cs"/>
                        <w:b/>
                        <w:bCs/>
                        <w:color w:val="827948"/>
                        <w:sz w:val="16"/>
                        <w:szCs w:val="16"/>
                        <w:rtl/>
                        <w:lang w:bidi="ar-AE"/>
                      </w:rPr>
                      <w:t>ثاني</w:t>
                    </w:r>
                    <w:r>
                      <w:rPr>
                        <w:rFonts w:ascii="Bahij Muna" w:hAnsi="Bahij Muna" w:cs="Bahij Muna" w:hint="cs"/>
                        <w:b/>
                        <w:bCs/>
                        <w:color w:val="827948"/>
                        <w:sz w:val="16"/>
                        <w:szCs w:val="16"/>
                        <w:rtl/>
                      </w:rPr>
                      <w:t xml:space="preserve"> 1448ه</w:t>
                    </w:r>
                  </w:p>
                  <w:p w14:paraId="59B96108" w14:textId="7C00C8BD" w:rsidR="0005304F" w:rsidRDefault="001F4247">
                    <w:pPr>
                      <w:contextualSpacing/>
                      <w:jc w:val="center"/>
                      <w:rPr>
                        <w:rFonts w:ascii="Bahij Muna" w:hAnsi="Bahij Muna" w:cs="Bahij Muna"/>
                        <w:b/>
                        <w:bCs/>
                        <w:color w:val="827948"/>
                        <w:sz w:val="16"/>
                        <w:szCs w:val="16"/>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sidR="00DB50BB">
                      <w:rPr>
                        <w:rFonts w:ascii="Bahij Muna" w:hAnsi="Bahij Muna" w:cs="Bahij Muna" w:hint="cs"/>
                        <w:b/>
                        <w:bCs/>
                        <w:color w:val="827948"/>
                        <w:sz w:val="16"/>
                        <w:szCs w:val="16"/>
                        <w:rtl/>
                      </w:rPr>
                      <w:t>25</w:t>
                    </w:r>
                    <w:r>
                      <w:rPr>
                        <w:rFonts w:ascii="Bahij Muna" w:hAnsi="Bahij Muna" w:cs="Bahij Muna" w:hint="cs"/>
                        <w:b/>
                        <w:bCs/>
                        <w:color w:val="827948"/>
                        <w:sz w:val="16"/>
                        <w:szCs w:val="16"/>
                        <w:rtl/>
                      </w:rPr>
                      <w:t>/09/ 2026م</w:t>
                    </w:r>
                    <w:r>
                      <w:rPr>
                        <w:rFonts w:ascii="Bahij Muna" w:hAnsi="Bahij Muna" w:cs="Bahij Muna"/>
                        <w:b/>
                        <w:bCs/>
                        <w:color w:val="827948"/>
                        <w:sz w:val="16"/>
                        <w:szCs w:val="16"/>
                        <w:rtl/>
                        <w:lang w:bidi="ar-AE"/>
                      </w:rPr>
                      <w:t xml:space="preserve"> </w:t>
                    </w:r>
                  </w:p>
                </w:txbxContent>
              </v:textbox>
              <w10:wrap type="square" anchorx="margin"/>
            </v:shape>
          </w:pict>
        </mc:Fallback>
      </mc:AlternateContent>
    </w:r>
    <w:r>
      <w:rPr>
        <w:noProof/>
      </w:rPr>
      <w:drawing>
        <wp:anchor distT="0" distB="0" distL="114300" distR="114300" simplePos="0" relativeHeight="251648000" behindDoc="1" locked="0" layoutInCell="1" allowOverlap="1" wp14:anchorId="63D89040" wp14:editId="0622D9F8">
          <wp:simplePos x="0" y="0"/>
          <wp:positionH relativeFrom="margin">
            <wp:align>right</wp:align>
          </wp:positionH>
          <wp:positionV relativeFrom="paragraph">
            <wp:posOffset>-139065</wp:posOffset>
          </wp:positionV>
          <wp:extent cx="2296795" cy="303530"/>
          <wp:effectExtent l="0" t="0" r="0" b="0"/>
          <wp:wrapTight wrapText="bothSides">
            <wp:wrapPolygon edited="0">
              <wp:start x="19349" y="0"/>
              <wp:lineTo x="0" y="5423"/>
              <wp:lineTo x="0" y="18979"/>
              <wp:lineTo x="179" y="20335"/>
              <wp:lineTo x="21498" y="20335"/>
              <wp:lineTo x="21498" y="0"/>
              <wp:lineTo x="19349" y="0"/>
            </wp:wrapPolygon>
          </wp:wrapTight>
          <wp:docPr id="2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0210B618" wp14:editId="562676A2">
          <wp:simplePos x="0" y="0"/>
          <wp:positionH relativeFrom="page">
            <wp:posOffset>-556260</wp:posOffset>
          </wp:positionH>
          <wp:positionV relativeFrom="paragraph">
            <wp:posOffset>192405</wp:posOffset>
          </wp:positionV>
          <wp:extent cx="5907405" cy="48895"/>
          <wp:effectExtent l="0" t="0" r="0" b="0"/>
          <wp:wrapTight wrapText="bothSides">
            <wp:wrapPolygon edited="0">
              <wp:start x="0" y="0"/>
              <wp:lineTo x="0" y="16831"/>
              <wp:lineTo x="21523" y="16831"/>
              <wp:lineTo x="21523" y="0"/>
              <wp:lineTo x="0" y="0"/>
            </wp:wrapPolygon>
          </wp:wrapTight>
          <wp:docPr id="2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
        <w:szCs w:val="2"/>
        <w:rtl/>
        <w:lang w:bidi="ar-A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7"/>
  </w:num>
  <w:num w:numId="4">
    <w:abstractNumId w:val="1"/>
  </w:num>
  <w:num w:numId="5">
    <w:abstractNumId w:val="0"/>
  </w:num>
  <w:num w:numId="6">
    <w:abstractNumId w:val="4"/>
  </w:num>
  <w:num w:numId="7">
    <w:abstractNumId w:val="13"/>
  </w:num>
  <w:num w:numId="8">
    <w:abstractNumId w:val="5"/>
  </w:num>
  <w:num w:numId="9">
    <w:abstractNumId w:val="10"/>
  </w:num>
  <w:num w:numId="10">
    <w:abstractNumId w:val="9"/>
  </w:num>
  <w:num w:numId="11">
    <w:abstractNumId w:val="12"/>
  </w:num>
  <w:num w:numId="12">
    <w:abstractNumId w:val="2"/>
  </w:num>
  <w:num w:numId="13">
    <w:abstractNumId w:val="3"/>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gutterAtTop/>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4F"/>
    <w:rsid w:val="00005189"/>
    <w:rsid w:val="0003066C"/>
    <w:rsid w:val="00051275"/>
    <w:rsid w:val="0005304F"/>
    <w:rsid w:val="00074495"/>
    <w:rsid w:val="00076880"/>
    <w:rsid w:val="00090090"/>
    <w:rsid w:val="00091549"/>
    <w:rsid w:val="000951E7"/>
    <w:rsid w:val="000A153F"/>
    <w:rsid w:val="000A3C9D"/>
    <w:rsid w:val="000C1FBE"/>
    <w:rsid w:val="000C4093"/>
    <w:rsid w:val="000D2455"/>
    <w:rsid w:val="000D6B24"/>
    <w:rsid w:val="000E2A33"/>
    <w:rsid w:val="000E2E90"/>
    <w:rsid w:val="000F1574"/>
    <w:rsid w:val="00117488"/>
    <w:rsid w:val="00122AB9"/>
    <w:rsid w:val="00135231"/>
    <w:rsid w:val="00143045"/>
    <w:rsid w:val="00151040"/>
    <w:rsid w:val="00167495"/>
    <w:rsid w:val="00170303"/>
    <w:rsid w:val="0017219B"/>
    <w:rsid w:val="001831B7"/>
    <w:rsid w:val="00186A79"/>
    <w:rsid w:val="00191A9A"/>
    <w:rsid w:val="001B5229"/>
    <w:rsid w:val="001C62D9"/>
    <w:rsid w:val="001C66E6"/>
    <w:rsid w:val="001D24A3"/>
    <w:rsid w:val="001D3637"/>
    <w:rsid w:val="001D4203"/>
    <w:rsid w:val="001D4B27"/>
    <w:rsid w:val="001F4247"/>
    <w:rsid w:val="00201B72"/>
    <w:rsid w:val="00201D59"/>
    <w:rsid w:val="00202E68"/>
    <w:rsid w:val="00204FD2"/>
    <w:rsid w:val="00206A4A"/>
    <w:rsid w:val="00243E70"/>
    <w:rsid w:val="00263021"/>
    <w:rsid w:val="0026438F"/>
    <w:rsid w:val="002731DC"/>
    <w:rsid w:val="00273DCC"/>
    <w:rsid w:val="00281B63"/>
    <w:rsid w:val="00287A47"/>
    <w:rsid w:val="002A74A6"/>
    <w:rsid w:val="002D6ED8"/>
    <w:rsid w:val="002E7624"/>
    <w:rsid w:val="00316D89"/>
    <w:rsid w:val="00325986"/>
    <w:rsid w:val="00344D56"/>
    <w:rsid w:val="003556C6"/>
    <w:rsid w:val="00380E02"/>
    <w:rsid w:val="00382D90"/>
    <w:rsid w:val="0038385C"/>
    <w:rsid w:val="00387596"/>
    <w:rsid w:val="003A038C"/>
    <w:rsid w:val="003B3164"/>
    <w:rsid w:val="003E07F8"/>
    <w:rsid w:val="003F3D13"/>
    <w:rsid w:val="00401641"/>
    <w:rsid w:val="0041219D"/>
    <w:rsid w:val="00413505"/>
    <w:rsid w:val="0041544E"/>
    <w:rsid w:val="004158F7"/>
    <w:rsid w:val="0047609D"/>
    <w:rsid w:val="00476F31"/>
    <w:rsid w:val="00490F07"/>
    <w:rsid w:val="0049483D"/>
    <w:rsid w:val="00495ACB"/>
    <w:rsid w:val="004D1A7A"/>
    <w:rsid w:val="004D2A90"/>
    <w:rsid w:val="004D7030"/>
    <w:rsid w:val="004F5170"/>
    <w:rsid w:val="0050645B"/>
    <w:rsid w:val="005068FF"/>
    <w:rsid w:val="00514429"/>
    <w:rsid w:val="00524CBD"/>
    <w:rsid w:val="00530174"/>
    <w:rsid w:val="005375A0"/>
    <w:rsid w:val="0054038D"/>
    <w:rsid w:val="00543E99"/>
    <w:rsid w:val="0054566B"/>
    <w:rsid w:val="00585522"/>
    <w:rsid w:val="00597F01"/>
    <w:rsid w:val="005C448D"/>
    <w:rsid w:val="005C4CAE"/>
    <w:rsid w:val="005C5B9C"/>
    <w:rsid w:val="005C785E"/>
    <w:rsid w:val="005C78FC"/>
    <w:rsid w:val="005D26DE"/>
    <w:rsid w:val="00604CFC"/>
    <w:rsid w:val="00614118"/>
    <w:rsid w:val="00625615"/>
    <w:rsid w:val="00625FA0"/>
    <w:rsid w:val="006303B3"/>
    <w:rsid w:val="00631899"/>
    <w:rsid w:val="00635A30"/>
    <w:rsid w:val="00645508"/>
    <w:rsid w:val="0067482F"/>
    <w:rsid w:val="00675FF1"/>
    <w:rsid w:val="00676161"/>
    <w:rsid w:val="00685AB7"/>
    <w:rsid w:val="006931DE"/>
    <w:rsid w:val="006A04A8"/>
    <w:rsid w:val="006B2D63"/>
    <w:rsid w:val="006B4EAC"/>
    <w:rsid w:val="006B72BA"/>
    <w:rsid w:val="006C3E7A"/>
    <w:rsid w:val="006C690D"/>
    <w:rsid w:val="006E0B32"/>
    <w:rsid w:val="006F2245"/>
    <w:rsid w:val="00703875"/>
    <w:rsid w:val="0071219F"/>
    <w:rsid w:val="00720AE4"/>
    <w:rsid w:val="0072315D"/>
    <w:rsid w:val="0076511D"/>
    <w:rsid w:val="0078043D"/>
    <w:rsid w:val="007808F6"/>
    <w:rsid w:val="0078344D"/>
    <w:rsid w:val="0079142F"/>
    <w:rsid w:val="00793321"/>
    <w:rsid w:val="00793C4B"/>
    <w:rsid w:val="00797471"/>
    <w:rsid w:val="007C3B04"/>
    <w:rsid w:val="007C4432"/>
    <w:rsid w:val="007D63FC"/>
    <w:rsid w:val="00806427"/>
    <w:rsid w:val="0082625B"/>
    <w:rsid w:val="008504AD"/>
    <w:rsid w:val="0085186F"/>
    <w:rsid w:val="00860DAD"/>
    <w:rsid w:val="00886D49"/>
    <w:rsid w:val="00897BCD"/>
    <w:rsid w:val="008B1BA3"/>
    <w:rsid w:val="008B6373"/>
    <w:rsid w:val="008C2390"/>
    <w:rsid w:val="008C3BDC"/>
    <w:rsid w:val="0093750D"/>
    <w:rsid w:val="00951141"/>
    <w:rsid w:val="00967AD6"/>
    <w:rsid w:val="00970DC6"/>
    <w:rsid w:val="00973593"/>
    <w:rsid w:val="00975F93"/>
    <w:rsid w:val="00993BD7"/>
    <w:rsid w:val="009A08A8"/>
    <w:rsid w:val="009A638D"/>
    <w:rsid w:val="009D4CE2"/>
    <w:rsid w:val="009F0646"/>
    <w:rsid w:val="00A02D74"/>
    <w:rsid w:val="00A30603"/>
    <w:rsid w:val="00A30AFE"/>
    <w:rsid w:val="00A5090A"/>
    <w:rsid w:val="00A5360E"/>
    <w:rsid w:val="00A5793F"/>
    <w:rsid w:val="00A741EE"/>
    <w:rsid w:val="00A929A6"/>
    <w:rsid w:val="00A92D35"/>
    <w:rsid w:val="00A94EA9"/>
    <w:rsid w:val="00AA0DDC"/>
    <w:rsid w:val="00AC34A2"/>
    <w:rsid w:val="00AD3B8B"/>
    <w:rsid w:val="00AD4F72"/>
    <w:rsid w:val="00AD7DDE"/>
    <w:rsid w:val="00AF60F4"/>
    <w:rsid w:val="00B00E49"/>
    <w:rsid w:val="00B016AF"/>
    <w:rsid w:val="00B0711C"/>
    <w:rsid w:val="00B21A4B"/>
    <w:rsid w:val="00B41DC3"/>
    <w:rsid w:val="00B54E4F"/>
    <w:rsid w:val="00B63BF4"/>
    <w:rsid w:val="00B64D54"/>
    <w:rsid w:val="00B75711"/>
    <w:rsid w:val="00B77CB8"/>
    <w:rsid w:val="00B77CEB"/>
    <w:rsid w:val="00B97360"/>
    <w:rsid w:val="00BB18FD"/>
    <w:rsid w:val="00BB273E"/>
    <w:rsid w:val="00BC5156"/>
    <w:rsid w:val="00C00A2B"/>
    <w:rsid w:val="00C02C5F"/>
    <w:rsid w:val="00C06F0A"/>
    <w:rsid w:val="00C145B6"/>
    <w:rsid w:val="00C23713"/>
    <w:rsid w:val="00C43CB3"/>
    <w:rsid w:val="00C46FF7"/>
    <w:rsid w:val="00C51246"/>
    <w:rsid w:val="00C6690F"/>
    <w:rsid w:val="00C73BDB"/>
    <w:rsid w:val="00C76E5C"/>
    <w:rsid w:val="00C77F57"/>
    <w:rsid w:val="00CA1DC9"/>
    <w:rsid w:val="00CB1A7A"/>
    <w:rsid w:val="00CB5644"/>
    <w:rsid w:val="00D037CC"/>
    <w:rsid w:val="00D15992"/>
    <w:rsid w:val="00D2005A"/>
    <w:rsid w:val="00D204DE"/>
    <w:rsid w:val="00D253A3"/>
    <w:rsid w:val="00D34A11"/>
    <w:rsid w:val="00D650FE"/>
    <w:rsid w:val="00D72D48"/>
    <w:rsid w:val="00D8313C"/>
    <w:rsid w:val="00D84E13"/>
    <w:rsid w:val="00D938D0"/>
    <w:rsid w:val="00DA0C38"/>
    <w:rsid w:val="00DB410E"/>
    <w:rsid w:val="00DB50BB"/>
    <w:rsid w:val="00DB77E5"/>
    <w:rsid w:val="00DE0E65"/>
    <w:rsid w:val="00E0103C"/>
    <w:rsid w:val="00E16DFD"/>
    <w:rsid w:val="00E24830"/>
    <w:rsid w:val="00E56B97"/>
    <w:rsid w:val="00E81A92"/>
    <w:rsid w:val="00E872D2"/>
    <w:rsid w:val="00E91809"/>
    <w:rsid w:val="00E947FC"/>
    <w:rsid w:val="00EA2AE3"/>
    <w:rsid w:val="00EC0DC9"/>
    <w:rsid w:val="00EE2F67"/>
    <w:rsid w:val="00EE544C"/>
    <w:rsid w:val="00F379BD"/>
    <w:rsid w:val="00F37F7E"/>
    <w:rsid w:val="00F41D1C"/>
    <w:rsid w:val="00F470CC"/>
    <w:rsid w:val="00F50863"/>
    <w:rsid w:val="00F625C3"/>
    <w:rsid w:val="00F63A59"/>
    <w:rsid w:val="00F727ED"/>
    <w:rsid w:val="00F75E4C"/>
    <w:rsid w:val="00F76D79"/>
    <w:rsid w:val="00F82C66"/>
    <w:rsid w:val="00F91FCD"/>
    <w:rsid w:val="00F950A8"/>
    <w:rsid w:val="00F956CF"/>
    <w:rsid w:val="00FA4632"/>
    <w:rsid w:val="00FA4931"/>
    <w:rsid w:val="00FA5FD8"/>
    <w:rsid w:val="00FA6AE0"/>
    <w:rsid w:val="00FC1639"/>
    <w:rsid w:val="00FD208A"/>
    <w:rsid w:val="00FD3B7B"/>
    <w:rsid w:val="00FD645E"/>
    <w:rsid w:val="00FE5316"/>
    <w:rsid w:val="00FF2FC2"/>
    <w:rsid w:val="00FF4E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4C354"/>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jc w:val="both"/>
    </w:pPr>
    <w:rPr>
      <w:sz w:val="22"/>
      <w:szCs w:val="22"/>
    </w:rPr>
  </w:style>
  <w:style w:type="paragraph" w:styleId="1">
    <w:name w:val="heading 1"/>
    <w:basedOn w:val="a"/>
    <w:next w:val="a"/>
    <w:link w:val="1Char"/>
    <w:uiPriority w:val="9"/>
    <w:qFormat/>
    <w:pPr>
      <w:keepNext/>
      <w:keepLines/>
      <w:spacing w:before="240"/>
      <w:outlineLvl w:val="0"/>
    </w:pPr>
    <w:rPr>
      <w:rFonts w:ascii="Calibri Light" w:eastAsia="Times New Roman" w:hAnsi="Calibri Light" w:cs="Times New Roman"/>
      <w:color w:val="2F5496"/>
      <w:sz w:val="32"/>
      <w:szCs w:val="32"/>
    </w:rPr>
  </w:style>
  <w:style w:type="paragraph" w:styleId="2">
    <w:name w:val="heading 2"/>
    <w:basedOn w:val="a"/>
    <w:next w:val="a"/>
    <w:link w:val="2Char"/>
    <w:uiPriority w:val="9"/>
    <w:semiHidden/>
    <w:unhideWhenUsed/>
    <w:qFormat/>
    <w:rsid w:val="00B757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link w:val="a6"/>
    <w:uiPriority w:val="99"/>
    <w:semiHidden/>
    <w:rPr>
      <w:rFonts w:ascii="Calibri" w:eastAsia="Calibri" w:hAnsi="Calibri" w:cs="Arial"/>
      <w:sz w:val="20"/>
      <w:szCs w:val="20"/>
    </w:rPr>
  </w:style>
  <w:style w:type="paragraph" w:styleId="a7">
    <w:name w:val="footnote text"/>
    <w:basedOn w:val="a"/>
    <w:link w:val="Char2"/>
    <w:uiPriority w:val="99"/>
    <w:unhideWhenUsed/>
    <w:rPr>
      <w:sz w:val="20"/>
      <w:szCs w:val="20"/>
    </w:rPr>
  </w:style>
  <w:style w:type="character" w:customStyle="1" w:styleId="Char2">
    <w:name w:val="نص حاشية سفلية Char"/>
    <w:link w:val="a7"/>
    <w:uiPriority w:val="99"/>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iPriority w:val="99"/>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0">
    <w:name w:val="إشارة لم يتم حلها1"/>
    <w:uiPriority w:val="99"/>
    <w:semiHidden/>
    <w:unhideWhenUsed/>
    <w:rPr>
      <w:color w:val="605E5C"/>
      <w:shd w:val="clear" w:color="auto" w:fill="E1DFDD"/>
    </w:rPr>
  </w:style>
  <w:style w:type="paragraph" w:styleId="ac">
    <w:name w:val="Normal (Web)"/>
    <w:basedOn w:val="a"/>
    <w:uiPriority w:val="99"/>
    <w:semiHidden/>
    <w:unhideWhenUsed/>
    <w:rPr>
      <w:rFonts w:ascii="Times New Roman" w:hAnsi="Times New Roman" w:cs="Times New Roman"/>
      <w:sz w:val="24"/>
      <w:szCs w:val="24"/>
    </w:rPr>
  </w:style>
  <w:style w:type="paragraph" w:customStyle="1" w:styleId="NoSpacing2">
    <w:name w:val="No Spacing2"/>
    <w:pPr>
      <w:bidi/>
    </w:pPr>
    <w:rPr>
      <w:rFonts w:ascii="Times New Roman" w:hAnsi="Times New Roman" w:cs="Traditional Arabic"/>
      <w:noProof/>
      <w:szCs w:val="32"/>
      <w:lang w:eastAsia="ar-SA"/>
    </w:rPr>
  </w:style>
  <w:style w:type="character" w:customStyle="1" w:styleId="20">
    <w:name w:val="إشارة لم يتم حلها2"/>
    <w:uiPriority w:val="99"/>
    <w:semiHidden/>
    <w:unhideWhenUsed/>
    <w:rPr>
      <w:color w:val="605E5C"/>
      <w:shd w:val="clear" w:color="auto" w:fill="E1DFDD"/>
    </w:rPr>
  </w:style>
  <w:style w:type="character" w:customStyle="1" w:styleId="3">
    <w:name w:val="إشارة لم يتم حلها3"/>
    <w:uiPriority w:val="99"/>
    <w:semiHidden/>
    <w:unhideWhenUsed/>
    <w:rPr>
      <w:color w:val="605E5C"/>
      <w:shd w:val="clear" w:color="auto" w:fill="E1DFDD"/>
    </w:rPr>
  </w:style>
  <w:style w:type="character" w:styleId="ad">
    <w:name w:val="annotation reference"/>
    <w:uiPriority w:val="99"/>
    <w:semiHidden/>
    <w:unhideWhenUsed/>
    <w:rPr>
      <w:sz w:val="16"/>
      <w:szCs w:val="16"/>
    </w:rPr>
  </w:style>
  <w:style w:type="paragraph" w:styleId="ae">
    <w:name w:val="annotation text"/>
    <w:basedOn w:val="a"/>
    <w:link w:val="Char4"/>
    <w:uiPriority w:val="99"/>
    <w:semiHidden/>
    <w:unhideWhenUsed/>
    <w:rPr>
      <w:sz w:val="20"/>
      <w:szCs w:val="20"/>
    </w:rPr>
  </w:style>
  <w:style w:type="character" w:customStyle="1" w:styleId="Char4">
    <w:name w:val="نص تعليق Char"/>
    <w:link w:val="ae"/>
    <w:uiPriority w:val="99"/>
    <w:semiHidden/>
    <w:rPr>
      <w:rFonts w:ascii="Calibri" w:eastAsia="Calibri" w:hAnsi="Calibri" w:cs="Arial"/>
      <w:sz w:val="20"/>
      <w:szCs w:val="20"/>
    </w:rPr>
  </w:style>
  <w:style w:type="paragraph" w:styleId="af">
    <w:name w:val="annotation subject"/>
    <w:basedOn w:val="ae"/>
    <w:next w:val="ae"/>
    <w:link w:val="Char5"/>
    <w:uiPriority w:val="99"/>
    <w:semiHidden/>
    <w:unhideWhenUsed/>
    <w:rPr>
      <w:b/>
      <w:bCs/>
    </w:rPr>
  </w:style>
  <w:style w:type="character" w:customStyle="1" w:styleId="Char5">
    <w:name w:val="موضوع تعليق Char"/>
    <w:link w:val="af"/>
    <w:uiPriority w:val="99"/>
    <w:semiHidden/>
    <w:rPr>
      <w:rFonts w:ascii="Calibri" w:eastAsia="Calibri" w:hAnsi="Calibri" w:cs="Arial"/>
      <w:b/>
      <w:bCs/>
      <w:sz w:val="20"/>
      <w:szCs w:val="20"/>
    </w:rPr>
  </w:style>
  <w:style w:type="paragraph" w:customStyle="1" w:styleId="NoSpacing1">
    <w:name w:val="No Spacing1"/>
    <w:uiPriority w:val="99"/>
    <w:pPr>
      <w:bidi/>
    </w:pPr>
    <w:rPr>
      <w:rFonts w:eastAsia="Times New Roman"/>
      <w:sz w:val="22"/>
      <w:szCs w:val="22"/>
    </w:rPr>
  </w:style>
  <w:style w:type="character" w:customStyle="1" w:styleId="4">
    <w:name w:val="إشارة لم يتم حلها4"/>
    <w:uiPriority w:val="99"/>
    <w:semiHidden/>
    <w:unhideWhenUsed/>
    <w:rPr>
      <w:color w:val="605E5C"/>
      <w:shd w:val="clear" w:color="auto" w:fill="E1DFDD"/>
    </w:rPr>
  </w:style>
  <w:style w:type="table" w:styleId="af0">
    <w:name w:val="Table Grid"/>
    <w:basedOn w:val="a1"/>
    <w:uiPriority w:val="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link w:val="1"/>
    <w:uiPriority w:val="9"/>
    <w:rPr>
      <w:rFonts w:ascii="Calibri Light" w:eastAsia="Times New Roman" w:hAnsi="Calibri Light" w:cs="Times New Roman"/>
      <w:color w:val="2F5496"/>
      <w:sz w:val="32"/>
      <w:szCs w:val="32"/>
    </w:rPr>
  </w:style>
  <w:style w:type="character" w:styleId="af1">
    <w:name w:val="Strong"/>
    <w:uiPriority w:val="22"/>
    <w:qFormat/>
    <w:rPr>
      <w:b/>
      <w:bCs/>
    </w:rPr>
  </w:style>
  <w:style w:type="character" w:customStyle="1" w:styleId="2Char">
    <w:name w:val="عنوان 2 Char"/>
    <w:basedOn w:val="a0"/>
    <w:link w:val="2"/>
    <w:uiPriority w:val="9"/>
    <w:semiHidden/>
    <w:rsid w:val="00B7571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54029194">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468404588">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13420886">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625505575">
      <w:bodyDiv w:val="1"/>
      <w:marLeft w:val="0"/>
      <w:marRight w:val="0"/>
      <w:marTop w:val="0"/>
      <w:marBottom w:val="0"/>
      <w:divBdr>
        <w:top w:val="none" w:sz="0" w:space="0" w:color="auto"/>
        <w:left w:val="none" w:sz="0" w:space="0" w:color="auto"/>
        <w:bottom w:val="none" w:sz="0" w:space="0" w:color="auto"/>
        <w:right w:val="none" w:sz="0" w:space="0" w:color="auto"/>
      </w:divBdr>
      <w:divsChild>
        <w:div w:id="1842692331">
          <w:marLeft w:val="0"/>
          <w:marRight w:val="0"/>
          <w:marTop w:val="0"/>
          <w:marBottom w:val="0"/>
          <w:divBdr>
            <w:top w:val="none" w:sz="0" w:space="0" w:color="auto"/>
            <w:left w:val="none" w:sz="0" w:space="0" w:color="auto"/>
            <w:bottom w:val="none" w:sz="0" w:space="0" w:color="auto"/>
            <w:right w:val="none" w:sz="0" w:space="0" w:color="auto"/>
          </w:divBdr>
          <w:divsChild>
            <w:div w:id="991833177">
              <w:marLeft w:val="0"/>
              <w:marRight w:val="0"/>
              <w:marTop w:val="0"/>
              <w:marBottom w:val="0"/>
              <w:divBdr>
                <w:top w:val="none" w:sz="0" w:space="0" w:color="auto"/>
                <w:left w:val="none" w:sz="0" w:space="0" w:color="auto"/>
                <w:bottom w:val="none" w:sz="0" w:space="0" w:color="auto"/>
                <w:right w:val="none" w:sz="0" w:space="0" w:color="auto"/>
              </w:divBdr>
              <w:divsChild>
                <w:div w:id="153424795">
                  <w:marLeft w:val="0"/>
                  <w:marRight w:val="0"/>
                  <w:marTop w:val="0"/>
                  <w:marBottom w:val="0"/>
                  <w:divBdr>
                    <w:top w:val="none" w:sz="0" w:space="0" w:color="auto"/>
                    <w:left w:val="none" w:sz="0" w:space="0" w:color="auto"/>
                    <w:bottom w:val="none" w:sz="0" w:space="0" w:color="auto"/>
                    <w:right w:val="none" w:sz="0" w:space="0" w:color="auto"/>
                  </w:divBdr>
                  <w:divsChild>
                    <w:div w:id="105318277">
                      <w:marLeft w:val="0"/>
                      <w:marRight w:val="0"/>
                      <w:marTop w:val="0"/>
                      <w:marBottom w:val="0"/>
                      <w:divBdr>
                        <w:top w:val="none" w:sz="0" w:space="0" w:color="auto"/>
                        <w:left w:val="none" w:sz="0" w:space="0" w:color="auto"/>
                        <w:bottom w:val="none" w:sz="0" w:space="0" w:color="auto"/>
                        <w:right w:val="none" w:sz="0" w:space="0" w:color="auto"/>
                      </w:divBdr>
                      <w:divsChild>
                        <w:div w:id="638455199">
                          <w:marLeft w:val="0"/>
                          <w:marRight w:val="0"/>
                          <w:marTop w:val="0"/>
                          <w:marBottom w:val="0"/>
                          <w:divBdr>
                            <w:top w:val="none" w:sz="0" w:space="0" w:color="auto"/>
                            <w:left w:val="none" w:sz="0" w:space="0" w:color="auto"/>
                            <w:bottom w:val="none" w:sz="0" w:space="0" w:color="auto"/>
                            <w:right w:val="none" w:sz="0" w:space="0" w:color="auto"/>
                          </w:divBdr>
                          <w:divsChild>
                            <w:div w:id="1209149614">
                              <w:marLeft w:val="0"/>
                              <w:marRight w:val="0"/>
                              <w:marTop w:val="0"/>
                              <w:marBottom w:val="0"/>
                              <w:divBdr>
                                <w:top w:val="none" w:sz="0" w:space="0" w:color="auto"/>
                                <w:left w:val="none" w:sz="0" w:space="0" w:color="auto"/>
                                <w:bottom w:val="none" w:sz="0" w:space="0" w:color="auto"/>
                                <w:right w:val="none" w:sz="0" w:space="0" w:color="auto"/>
                              </w:divBdr>
                              <w:divsChild>
                                <w:div w:id="12663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239589">
      <w:bodyDiv w:val="1"/>
      <w:marLeft w:val="0"/>
      <w:marRight w:val="0"/>
      <w:marTop w:val="0"/>
      <w:marBottom w:val="0"/>
      <w:divBdr>
        <w:top w:val="none" w:sz="0" w:space="0" w:color="auto"/>
        <w:left w:val="none" w:sz="0" w:space="0" w:color="auto"/>
        <w:bottom w:val="none" w:sz="0" w:space="0" w:color="auto"/>
        <w:right w:val="none" w:sz="0" w:space="0" w:color="auto"/>
      </w:divBdr>
      <w:divsChild>
        <w:div w:id="2082866855">
          <w:marLeft w:val="0"/>
          <w:marRight w:val="0"/>
          <w:marTop w:val="0"/>
          <w:marBottom w:val="0"/>
          <w:divBdr>
            <w:top w:val="none" w:sz="0" w:space="0" w:color="auto"/>
            <w:left w:val="none" w:sz="0" w:space="0" w:color="auto"/>
            <w:bottom w:val="none" w:sz="0" w:space="0" w:color="auto"/>
            <w:right w:val="none" w:sz="0" w:space="0" w:color="auto"/>
          </w:divBdr>
          <w:divsChild>
            <w:div w:id="663552570">
              <w:marLeft w:val="0"/>
              <w:marRight w:val="0"/>
              <w:marTop w:val="0"/>
              <w:marBottom w:val="0"/>
              <w:divBdr>
                <w:top w:val="none" w:sz="0" w:space="0" w:color="auto"/>
                <w:left w:val="none" w:sz="0" w:space="0" w:color="auto"/>
                <w:bottom w:val="none" w:sz="0" w:space="0" w:color="auto"/>
                <w:right w:val="none" w:sz="0" w:space="0" w:color="auto"/>
              </w:divBdr>
              <w:divsChild>
                <w:div w:id="1086614053">
                  <w:marLeft w:val="0"/>
                  <w:marRight w:val="0"/>
                  <w:marTop w:val="0"/>
                  <w:marBottom w:val="0"/>
                  <w:divBdr>
                    <w:top w:val="none" w:sz="0" w:space="0" w:color="auto"/>
                    <w:left w:val="none" w:sz="0" w:space="0" w:color="auto"/>
                    <w:bottom w:val="none" w:sz="0" w:space="0" w:color="auto"/>
                    <w:right w:val="none" w:sz="0" w:space="0" w:color="auto"/>
                  </w:divBdr>
                  <w:divsChild>
                    <w:div w:id="94253918">
                      <w:marLeft w:val="0"/>
                      <w:marRight w:val="0"/>
                      <w:marTop w:val="0"/>
                      <w:marBottom w:val="0"/>
                      <w:divBdr>
                        <w:top w:val="none" w:sz="0" w:space="0" w:color="auto"/>
                        <w:left w:val="none" w:sz="0" w:space="0" w:color="auto"/>
                        <w:bottom w:val="none" w:sz="0" w:space="0" w:color="auto"/>
                        <w:right w:val="none" w:sz="0" w:space="0" w:color="auto"/>
                      </w:divBdr>
                      <w:divsChild>
                        <w:div w:id="733704710">
                          <w:marLeft w:val="0"/>
                          <w:marRight w:val="0"/>
                          <w:marTop w:val="0"/>
                          <w:marBottom w:val="0"/>
                          <w:divBdr>
                            <w:top w:val="none" w:sz="0" w:space="0" w:color="auto"/>
                            <w:left w:val="none" w:sz="0" w:space="0" w:color="auto"/>
                            <w:bottom w:val="none" w:sz="0" w:space="0" w:color="auto"/>
                            <w:right w:val="none" w:sz="0" w:space="0" w:color="auto"/>
                          </w:divBdr>
                          <w:divsChild>
                            <w:div w:id="4339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046086">
      <w:bodyDiv w:val="1"/>
      <w:marLeft w:val="0"/>
      <w:marRight w:val="0"/>
      <w:marTop w:val="0"/>
      <w:marBottom w:val="0"/>
      <w:divBdr>
        <w:top w:val="none" w:sz="0" w:space="0" w:color="auto"/>
        <w:left w:val="none" w:sz="0" w:space="0" w:color="auto"/>
        <w:bottom w:val="none" w:sz="0" w:space="0" w:color="auto"/>
        <w:right w:val="none" w:sz="0" w:space="0" w:color="auto"/>
      </w:divBdr>
    </w:div>
    <w:div w:id="843130175">
      <w:bodyDiv w:val="1"/>
      <w:marLeft w:val="0"/>
      <w:marRight w:val="0"/>
      <w:marTop w:val="0"/>
      <w:marBottom w:val="0"/>
      <w:divBdr>
        <w:top w:val="none" w:sz="0" w:space="0" w:color="auto"/>
        <w:left w:val="none" w:sz="0" w:space="0" w:color="auto"/>
        <w:bottom w:val="none" w:sz="0" w:space="0" w:color="auto"/>
        <w:right w:val="none" w:sz="0" w:space="0" w:color="auto"/>
      </w:divBdr>
    </w:div>
    <w:div w:id="948927875">
      <w:bodyDiv w:val="1"/>
      <w:marLeft w:val="0"/>
      <w:marRight w:val="0"/>
      <w:marTop w:val="0"/>
      <w:marBottom w:val="0"/>
      <w:divBdr>
        <w:top w:val="none" w:sz="0" w:space="0" w:color="auto"/>
        <w:left w:val="none" w:sz="0" w:space="0" w:color="auto"/>
        <w:bottom w:val="none" w:sz="0" w:space="0" w:color="auto"/>
        <w:right w:val="none" w:sz="0" w:space="0" w:color="auto"/>
      </w:divBdr>
    </w:div>
    <w:div w:id="995960900">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93494129">
      <w:bodyDiv w:val="1"/>
      <w:marLeft w:val="0"/>
      <w:marRight w:val="0"/>
      <w:marTop w:val="0"/>
      <w:marBottom w:val="0"/>
      <w:divBdr>
        <w:top w:val="none" w:sz="0" w:space="0" w:color="auto"/>
        <w:left w:val="none" w:sz="0" w:space="0" w:color="auto"/>
        <w:bottom w:val="none" w:sz="0" w:space="0" w:color="auto"/>
        <w:right w:val="none" w:sz="0" w:space="0" w:color="auto"/>
      </w:divBdr>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28881189">
      <w:bodyDiv w:val="1"/>
      <w:marLeft w:val="0"/>
      <w:marRight w:val="0"/>
      <w:marTop w:val="0"/>
      <w:marBottom w:val="0"/>
      <w:divBdr>
        <w:top w:val="none" w:sz="0" w:space="0" w:color="auto"/>
        <w:left w:val="none" w:sz="0" w:space="0" w:color="auto"/>
        <w:bottom w:val="none" w:sz="0" w:space="0" w:color="auto"/>
        <w:right w:val="none" w:sz="0" w:space="0" w:color="auto"/>
      </w:divBdr>
    </w:div>
    <w:div w:id="1239559453">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081279">
      <w:bodyDiv w:val="1"/>
      <w:marLeft w:val="0"/>
      <w:marRight w:val="0"/>
      <w:marTop w:val="0"/>
      <w:marBottom w:val="0"/>
      <w:divBdr>
        <w:top w:val="none" w:sz="0" w:space="0" w:color="auto"/>
        <w:left w:val="none" w:sz="0" w:space="0" w:color="auto"/>
        <w:bottom w:val="none" w:sz="0" w:space="0" w:color="auto"/>
        <w:right w:val="none" w:sz="0" w:space="0" w:color="auto"/>
      </w:divBdr>
    </w:div>
    <w:div w:id="1326739040">
      <w:bodyDiv w:val="1"/>
      <w:marLeft w:val="0"/>
      <w:marRight w:val="0"/>
      <w:marTop w:val="0"/>
      <w:marBottom w:val="0"/>
      <w:divBdr>
        <w:top w:val="none" w:sz="0" w:space="0" w:color="auto"/>
        <w:left w:val="none" w:sz="0" w:space="0" w:color="auto"/>
        <w:bottom w:val="none" w:sz="0" w:space="0" w:color="auto"/>
        <w:right w:val="none" w:sz="0" w:space="0" w:color="auto"/>
      </w:divBdr>
    </w:div>
    <w:div w:id="1334381329">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814644">
      <w:bodyDiv w:val="1"/>
      <w:marLeft w:val="0"/>
      <w:marRight w:val="0"/>
      <w:marTop w:val="0"/>
      <w:marBottom w:val="0"/>
      <w:divBdr>
        <w:top w:val="none" w:sz="0" w:space="0" w:color="auto"/>
        <w:left w:val="none" w:sz="0" w:space="0" w:color="auto"/>
        <w:bottom w:val="none" w:sz="0" w:space="0" w:color="auto"/>
        <w:right w:val="none" w:sz="0" w:space="0" w:color="auto"/>
      </w:divBdr>
      <w:divsChild>
        <w:div w:id="1137265027">
          <w:marLeft w:val="0"/>
          <w:marRight w:val="0"/>
          <w:marTop w:val="0"/>
          <w:marBottom w:val="0"/>
          <w:divBdr>
            <w:top w:val="none" w:sz="0" w:space="0" w:color="auto"/>
            <w:left w:val="none" w:sz="0" w:space="0" w:color="auto"/>
            <w:bottom w:val="none" w:sz="0" w:space="0" w:color="auto"/>
            <w:right w:val="none" w:sz="0" w:space="0" w:color="auto"/>
          </w:divBdr>
          <w:divsChild>
            <w:div w:id="708721426">
              <w:marLeft w:val="0"/>
              <w:marRight w:val="0"/>
              <w:marTop w:val="0"/>
              <w:marBottom w:val="0"/>
              <w:divBdr>
                <w:top w:val="none" w:sz="0" w:space="0" w:color="auto"/>
                <w:left w:val="none" w:sz="0" w:space="0" w:color="auto"/>
                <w:bottom w:val="none" w:sz="0" w:space="0" w:color="auto"/>
                <w:right w:val="none" w:sz="0" w:space="0" w:color="auto"/>
              </w:divBdr>
              <w:divsChild>
                <w:div w:id="2056611401">
                  <w:marLeft w:val="0"/>
                  <w:marRight w:val="0"/>
                  <w:marTop w:val="0"/>
                  <w:marBottom w:val="0"/>
                  <w:divBdr>
                    <w:top w:val="none" w:sz="0" w:space="0" w:color="auto"/>
                    <w:left w:val="none" w:sz="0" w:space="0" w:color="auto"/>
                    <w:bottom w:val="none" w:sz="0" w:space="0" w:color="auto"/>
                    <w:right w:val="none" w:sz="0" w:space="0" w:color="auto"/>
                  </w:divBdr>
                  <w:divsChild>
                    <w:div w:id="1025180712">
                      <w:marLeft w:val="0"/>
                      <w:marRight w:val="0"/>
                      <w:marTop w:val="0"/>
                      <w:marBottom w:val="0"/>
                      <w:divBdr>
                        <w:top w:val="none" w:sz="0" w:space="0" w:color="auto"/>
                        <w:left w:val="none" w:sz="0" w:space="0" w:color="auto"/>
                        <w:bottom w:val="none" w:sz="0" w:space="0" w:color="auto"/>
                        <w:right w:val="none" w:sz="0" w:space="0" w:color="auto"/>
                      </w:divBdr>
                      <w:divsChild>
                        <w:div w:id="1915167681">
                          <w:marLeft w:val="0"/>
                          <w:marRight w:val="0"/>
                          <w:marTop w:val="0"/>
                          <w:marBottom w:val="0"/>
                          <w:divBdr>
                            <w:top w:val="none" w:sz="0" w:space="0" w:color="auto"/>
                            <w:left w:val="none" w:sz="0" w:space="0" w:color="auto"/>
                            <w:bottom w:val="none" w:sz="0" w:space="0" w:color="auto"/>
                            <w:right w:val="none" w:sz="0" w:space="0" w:color="auto"/>
                          </w:divBdr>
                          <w:divsChild>
                            <w:div w:id="2936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182396">
      <w:bodyDiv w:val="1"/>
      <w:marLeft w:val="0"/>
      <w:marRight w:val="0"/>
      <w:marTop w:val="0"/>
      <w:marBottom w:val="0"/>
      <w:divBdr>
        <w:top w:val="none" w:sz="0" w:space="0" w:color="auto"/>
        <w:left w:val="none" w:sz="0" w:space="0" w:color="auto"/>
        <w:bottom w:val="none" w:sz="0" w:space="0" w:color="auto"/>
        <w:right w:val="none" w:sz="0" w:space="0" w:color="auto"/>
      </w:divBdr>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84284">
      <w:bodyDiv w:val="1"/>
      <w:marLeft w:val="0"/>
      <w:marRight w:val="0"/>
      <w:marTop w:val="0"/>
      <w:marBottom w:val="0"/>
      <w:divBdr>
        <w:top w:val="none" w:sz="0" w:space="0" w:color="auto"/>
        <w:left w:val="none" w:sz="0" w:space="0" w:color="auto"/>
        <w:bottom w:val="none" w:sz="0" w:space="0" w:color="auto"/>
        <w:right w:val="none" w:sz="0" w:space="0" w:color="auto"/>
      </w:divBdr>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883124">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67C6B-13C2-4C9A-BD89-D3F6B5B8E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5</Pages>
  <Words>1557</Words>
  <Characters>8083</Characters>
  <Application>Microsoft Office Word</Application>
  <DocSecurity>0</DocSecurity>
  <Lines>67</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العدل</vt:lpstr>
      <vt:lpstr>مولده صلى الله عليه وسلم</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 the Just</dc:title>
  <dc:creator>AbdulKarim.Jarad@awqaf.gov.ae</dc:creator>
  <cp:lastModifiedBy>Said Elmandoh</cp:lastModifiedBy>
  <cp:revision>29</cp:revision>
  <cp:lastPrinted>2026-09-24T07:03:00Z</cp:lastPrinted>
  <dcterms:created xsi:type="dcterms:W3CDTF">2026-09-24T04:34:00Z</dcterms:created>
  <dcterms:modified xsi:type="dcterms:W3CDTF">2026-09-24T07:05:00Z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2026-09-24T04:33:04Z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84d36370-f95b-4f2f-bef2-1b49270c94e0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